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0" w:rsidRPr="00734D50" w:rsidRDefault="00734D50" w:rsidP="009066C6">
      <w:pPr>
        <w:pStyle w:val="Overskrift2"/>
        <w:rPr>
          <w:rFonts w:eastAsia="Times New Roman"/>
          <w:lang w:eastAsia="da-DK"/>
        </w:rPr>
      </w:pPr>
      <w:r w:rsidRPr="00734D50">
        <w:rPr>
          <w:rFonts w:eastAsia="Times New Roman"/>
          <w:lang w:eastAsia="da-DK"/>
        </w:rPr>
        <w:fldChar w:fldCharType="begin"/>
      </w:r>
      <w:r w:rsidRPr="00734D50">
        <w:rPr>
          <w:rFonts w:eastAsia="Times New Roman"/>
          <w:lang w:eastAsia="da-DK"/>
        </w:rPr>
        <w:instrText xml:space="preserve"> HYPERLINK "http://medarbejdersiden.albertslund.dk/media/1708786/samtaleskema-sygefravaerssamtaler-udkast.docx" \o "Samtaleskema" \t "_blank" </w:instrText>
      </w:r>
      <w:r w:rsidRPr="00734D50">
        <w:rPr>
          <w:rFonts w:eastAsia="Times New Roman"/>
          <w:lang w:eastAsia="da-DK"/>
        </w:rPr>
        <w:fldChar w:fldCharType="separate"/>
      </w:r>
      <w:r w:rsidR="000940C3">
        <w:rPr>
          <w:rFonts w:eastAsia="Times New Roman"/>
          <w:lang w:eastAsia="da-DK"/>
        </w:rPr>
        <w:t>Vejledning</w:t>
      </w:r>
      <w:r w:rsidR="00300DC5">
        <w:rPr>
          <w:rFonts w:eastAsia="Times New Roman"/>
          <w:lang w:eastAsia="da-DK"/>
        </w:rPr>
        <w:t xml:space="preserve"> i at </w:t>
      </w:r>
      <w:r w:rsidR="00EE66E8">
        <w:rPr>
          <w:rFonts w:eastAsia="Times New Roman"/>
          <w:lang w:eastAsia="da-DK"/>
        </w:rPr>
        <w:t>holde</w:t>
      </w:r>
      <w:r w:rsidR="00300DC5">
        <w:rPr>
          <w:rFonts w:eastAsia="Times New Roman"/>
          <w:lang w:eastAsia="da-DK"/>
        </w:rPr>
        <w:t xml:space="preserve"> en </w:t>
      </w:r>
      <w:r w:rsidR="00EE66E8">
        <w:t>sygefraværssamtaler</w:t>
      </w:r>
    </w:p>
    <w:p w:rsidR="00D3563D" w:rsidRPr="00EE66E8" w:rsidRDefault="00734D50" w:rsidP="00D3563D">
      <w:pPr>
        <w:pStyle w:val="Overskrift4"/>
        <w:rPr>
          <w:lang w:eastAsia="da-DK"/>
        </w:rPr>
      </w:pPr>
      <w:r w:rsidRPr="00734D50">
        <w:rPr>
          <w:lang w:eastAsia="da-DK"/>
        </w:rPr>
        <w:fldChar w:fldCharType="end"/>
      </w:r>
      <w:r w:rsidR="00D3563D" w:rsidRPr="00EE66E8">
        <w:rPr>
          <w:lang w:eastAsia="da-DK"/>
        </w:rPr>
        <w:t>Hvad er en</w:t>
      </w:r>
      <w:r w:rsidR="00DE6CC9">
        <w:rPr>
          <w:lang w:eastAsia="da-DK"/>
        </w:rPr>
        <w:t xml:space="preserve"> sygefraværssamtale? O</w:t>
      </w:r>
      <w:r w:rsidR="00D3563D">
        <w:rPr>
          <w:lang w:eastAsia="da-DK"/>
        </w:rPr>
        <w:t xml:space="preserve">g hvordan </w:t>
      </w:r>
      <w:r w:rsidR="00D3563D" w:rsidRPr="00EE66E8">
        <w:rPr>
          <w:lang w:eastAsia="da-DK"/>
        </w:rPr>
        <w:t>holde</w:t>
      </w:r>
      <w:r w:rsidR="00DE6CC9">
        <w:rPr>
          <w:lang w:eastAsia="da-DK"/>
        </w:rPr>
        <w:t xml:space="preserve">r </w:t>
      </w:r>
      <w:r w:rsidR="00A83F5A">
        <w:rPr>
          <w:lang w:eastAsia="da-DK"/>
        </w:rPr>
        <w:t xml:space="preserve">man </w:t>
      </w:r>
      <w:r w:rsidR="00D3563D">
        <w:rPr>
          <w:lang w:eastAsia="da-DK"/>
        </w:rPr>
        <w:t>en god</w:t>
      </w:r>
      <w:r w:rsidR="00D3563D" w:rsidRPr="00EE66E8">
        <w:rPr>
          <w:lang w:eastAsia="da-DK"/>
        </w:rPr>
        <w:t xml:space="preserve"> sygefraværssamtale:</w:t>
      </w:r>
    </w:p>
    <w:p w:rsidR="00EE66E8" w:rsidRPr="00EE66E8" w:rsidRDefault="00EE66E8" w:rsidP="009066C6">
      <w:pPr>
        <w:rPr>
          <w:sz w:val="20"/>
          <w:lang w:eastAsia="da-DK"/>
        </w:rPr>
      </w:pPr>
      <w:r w:rsidRPr="00EE66E8">
        <w:rPr>
          <w:sz w:val="20"/>
          <w:lang w:eastAsia="da-DK"/>
        </w:rPr>
        <w:t xml:space="preserve">En sygefraværssamtale er en </w:t>
      </w:r>
      <w:r w:rsidR="0075690D">
        <w:rPr>
          <w:sz w:val="20"/>
          <w:lang w:eastAsia="da-DK"/>
        </w:rPr>
        <w:t xml:space="preserve">fortrolig </w:t>
      </w:r>
      <w:r w:rsidRPr="00EE66E8">
        <w:rPr>
          <w:sz w:val="20"/>
          <w:lang w:eastAsia="da-DK"/>
        </w:rPr>
        <w:t>samtale mellem lederen og medarbejderen om sygefraværet. Der er forskellige sygefraværssamtaler:</w:t>
      </w:r>
    </w:p>
    <w:p w:rsidR="00EE66E8" w:rsidRPr="00EE66E8" w:rsidRDefault="00EE66E8" w:rsidP="009066C6">
      <w:pPr>
        <w:rPr>
          <w:sz w:val="20"/>
          <w:lang w:eastAsia="da-DK"/>
        </w:rPr>
      </w:pPr>
      <w:r w:rsidRPr="00EE66E8">
        <w:rPr>
          <w:sz w:val="20"/>
          <w:lang w:eastAsia="da-DK"/>
        </w:rPr>
        <w:t>Ifølge Albertslund Kommunes</w:t>
      </w:r>
      <w:r w:rsidR="002F3545">
        <w:rPr>
          <w:sz w:val="20"/>
          <w:lang w:eastAsia="da-DK"/>
        </w:rPr>
        <w:t xml:space="preserve"> retningslinjer for håndtering af sygefravær</w:t>
      </w:r>
      <w:r w:rsidRPr="00EE66E8">
        <w:rPr>
          <w:sz w:val="20"/>
          <w:lang w:eastAsia="da-DK"/>
        </w:rPr>
        <w:t xml:space="preserve"> skal lederen tage en sygefraværssamtale med medarbejderen, når:</w:t>
      </w:r>
    </w:p>
    <w:p w:rsidR="00EE66E8" w:rsidRPr="009066C6" w:rsidRDefault="00EE66E8" w:rsidP="009066C6">
      <w:pPr>
        <w:pStyle w:val="Opstilling-talellerbogst"/>
        <w:rPr>
          <w:sz w:val="20"/>
          <w:lang w:eastAsia="da-DK"/>
        </w:rPr>
      </w:pPr>
      <w:r w:rsidRPr="009066C6">
        <w:rPr>
          <w:sz w:val="20"/>
          <w:lang w:eastAsia="da-DK"/>
        </w:rPr>
        <w:t>Medarbejderen har været syg i 3 perioder eller flere inden for de sidste 6 måneder</w:t>
      </w:r>
    </w:p>
    <w:p w:rsidR="00EE66E8" w:rsidRPr="009066C6" w:rsidRDefault="00EE66E8" w:rsidP="009066C6">
      <w:pPr>
        <w:pStyle w:val="Opstilling-talellerbogst"/>
        <w:rPr>
          <w:sz w:val="20"/>
          <w:lang w:eastAsia="da-DK"/>
        </w:rPr>
      </w:pPr>
      <w:r w:rsidRPr="009066C6">
        <w:rPr>
          <w:sz w:val="20"/>
          <w:lang w:eastAsia="da-DK"/>
        </w:rPr>
        <w:t>Medarbejderen har været syg i 15 dage eller flere inden for de sidste 12 måneder</w:t>
      </w:r>
    </w:p>
    <w:p w:rsidR="00EE66E8" w:rsidRPr="009066C6" w:rsidRDefault="00EE66E8" w:rsidP="009066C6">
      <w:pPr>
        <w:pStyle w:val="Opstilling-talellerbogst"/>
        <w:rPr>
          <w:sz w:val="20"/>
          <w:lang w:eastAsia="da-DK"/>
        </w:rPr>
      </w:pPr>
      <w:r w:rsidRPr="009066C6">
        <w:rPr>
          <w:sz w:val="20"/>
          <w:lang w:eastAsia="da-DK"/>
        </w:rPr>
        <w:t>Ved længerevarende sygefravær</w:t>
      </w:r>
    </w:p>
    <w:p w:rsidR="00EE66E8" w:rsidRPr="00EE66E8" w:rsidRDefault="004A4F22" w:rsidP="00EE66E8">
      <w:pPr>
        <w:rPr>
          <w:sz w:val="18"/>
          <w:lang w:eastAsia="da-DK"/>
        </w:rPr>
      </w:pPr>
      <w:r>
        <w:rPr>
          <w:sz w:val="20"/>
          <w:lang w:eastAsia="da-DK"/>
        </w:rPr>
        <w:t xml:space="preserve">Efter </w:t>
      </w:r>
      <w:r w:rsidRPr="00EE66E8">
        <w:rPr>
          <w:sz w:val="20"/>
          <w:lang w:eastAsia="da-DK"/>
        </w:rPr>
        <w:t xml:space="preserve">sygedagpengeloven </w:t>
      </w:r>
      <w:r>
        <w:rPr>
          <w:sz w:val="20"/>
          <w:lang w:eastAsia="da-DK"/>
        </w:rPr>
        <w:t>skal lederen v</w:t>
      </w:r>
      <w:r w:rsidRPr="00EE66E8">
        <w:rPr>
          <w:sz w:val="20"/>
          <w:lang w:eastAsia="da-DK"/>
        </w:rPr>
        <w:t>ed længerev</w:t>
      </w:r>
      <w:r>
        <w:rPr>
          <w:sz w:val="20"/>
          <w:lang w:eastAsia="da-DK"/>
        </w:rPr>
        <w:t>arende sygefravær</w:t>
      </w:r>
      <w:r w:rsidRPr="00EE66E8">
        <w:rPr>
          <w:sz w:val="20"/>
          <w:lang w:eastAsia="da-DK"/>
        </w:rPr>
        <w:t xml:space="preserve"> </w:t>
      </w:r>
      <w:r w:rsidR="00EE66E8" w:rsidRPr="00EE66E8">
        <w:rPr>
          <w:sz w:val="20"/>
          <w:lang w:eastAsia="da-DK"/>
        </w:rPr>
        <w:t>holde en sygefraværssamtale senest fire uger efter medarbejderens første sygedag</w:t>
      </w:r>
      <w:r>
        <w:rPr>
          <w:sz w:val="20"/>
          <w:lang w:eastAsia="da-DK"/>
        </w:rPr>
        <w:t xml:space="preserve">. Og </w:t>
      </w:r>
      <w:r w:rsidR="00EE66E8" w:rsidRPr="00EE66E8">
        <w:rPr>
          <w:sz w:val="20"/>
          <w:lang w:eastAsia="da-DK"/>
        </w:rPr>
        <w:t xml:space="preserve">i henhold til KL og </w:t>
      </w:r>
      <w:proofErr w:type="spellStart"/>
      <w:r w:rsidR="00EE66E8" w:rsidRPr="00EE66E8">
        <w:rPr>
          <w:sz w:val="20"/>
          <w:lang w:eastAsia="da-DK"/>
        </w:rPr>
        <w:t>KTOs</w:t>
      </w:r>
      <w:proofErr w:type="spellEnd"/>
      <w:r w:rsidR="00EE66E8" w:rsidRPr="00EE66E8">
        <w:rPr>
          <w:sz w:val="20"/>
          <w:lang w:eastAsia="da-DK"/>
        </w:rPr>
        <w:t xml:space="preserve"> 'Aftale om trivsel og sundhed på arbejdspladserne' har medarbejderen ret til en sygefraværssamt</w:t>
      </w:r>
      <w:r>
        <w:rPr>
          <w:sz w:val="20"/>
          <w:lang w:eastAsia="da-DK"/>
        </w:rPr>
        <w:t>ale efter fire ugers sygdom. Hvis lederen</w:t>
      </w:r>
      <w:r w:rsidR="00EE66E8" w:rsidRPr="00EE66E8">
        <w:rPr>
          <w:sz w:val="20"/>
          <w:lang w:eastAsia="da-DK"/>
        </w:rPr>
        <w:t xml:space="preserve"> allerede har afholdt samtalen efter sygedagpengeloven, erstatter den </w:t>
      </w:r>
      <w:r w:rsidR="00EE66E8" w:rsidRPr="00EE66E8">
        <w:rPr>
          <w:sz w:val="20"/>
          <w:szCs w:val="20"/>
          <w:lang w:eastAsia="da-DK"/>
        </w:rPr>
        <w:t>samtalen efter trivselsaftalen.</w:t>
      </w:r>
    </w:p>
    <w:p w:rsidR="00EE66E8" w:rsidRPr="00EE66E8" w:rsidRDefault="00A83F5A" w:rsidP="00EE66E8">
      <w:pPr>
        <w:rPr>
          <w:sz w:val="20"/>
          <w:lang w:eastAsia="da-DK"/>
        </w:rPr>
      </w:pPr>
      <w:r>
        <w:rPr>
          <w:sz w:val="20"/>
          <w:lang w:eastAsia="da-DK"/>
        </w:rPr>
        <w:t>L</w:t>
      </w:r>
      <w:r w:rsidR="00926B33">
        <w:rPr>
          <w:sz w:val="20"/>
          <w:lang w:eastAsia="da-DK"/>
        </w:rPr>
        <w:t>ederen</w:t>
      </w:r>
      <w:r>
        <w:rPr>
          <w:sz w:val="20"/>
          <w:lang w:eastAsia="da-DK"/>
        </w:rPr>
        <w:t xml:space="preserve"> </w:t>
      </w:r>
      <w:r w:rsidR="004A4F22">
        <w:rPr>
          <w:sz w:val="20"/>
          <w:lang w:eastAsia="da-DK"/>
        </w:rPr>
        <w:t xml:space="preserve">skal </w:t>
      </w:r>
      <w:r w:rsidR="00EE66E8" w:rsidRPr="00EE66E8">
        <w:rPr>
          <w:sz w:val="20"/>
          <w:lang w:eastAsia="da-DK"/>
        </w:rPr>
        <w:t xml:space="preserve">holde </w:t>
      </w:r>
      <w:r w:rsidR="00926B33">
        <w:rPr>
          <w:sz w:val="20"/>
          <w:lang w:eastAsia="da-DK"/>
        </w:rPr>
        <w:t>flere</w:t>
      </w:r>
      <w:r w:rsidR="00EE66E8" w:rsidRPr="00EE66E8">
        <w:rPr>
          <w:sz w:val="20"/>
          <w:lang w:eastAsia="da-DK"/>
        </w:rPr>
        <w:t xml:space="preserve"> </w:t>
      </w:r>
      <w:r w:rsidR="00926B33">
        <w:rPr>
          <w:sz w:val="20"/>
          <w:lang w:eastAsia="da-DK"/>
        </w:rPr>
        <w:t>sygefraværs</w:t>
      </w:r>
      <w:r w:rsidR="00EE66E8" w:rsidRPr="00EE66E8">
        <w:rPr>
          <w:sz w:val="20"/>
          <w:lang w:eastAsia="da-DK"/>
        </w:rPr>
        <w:t>samtaler</w:t>
      </w:r>
      <w:r w:rsidR="004A4F22">
        <w:rPr>
          <w:sz w:val="20"/>
          <w:lang w:eastAsia="da-DK"/>
        </w:rPr>
        <w:t>, h</w:t>
      </w:r>
      <w:r w:rsidR="004A4F22" w:rsidRPr="00EE66E8">
        <w:rPr>
          <w:sz w:val="20"/>
          <w:lang w:eastAsia="da-DK"/>
        </w:rPr>
        <w:t>vis s</w:t>
      </w:r>
      <w:r w:rsidR="004A4F22">
        <w:rPr>
          <w:sz w:val="20"/>
          <w:lang w:eastAsia="da-DK"/>
        </w:rPr>
        <w:t>ygefraværet fortsætter</w:t>
      </w:r>
      <w:r w:rsidR="00EE66E8" w:rsidRPr="00EE66E8">
        <w:rPr>
          <w:sz w:val="20"/>
          <w:lang w:eastAsia="da-DK"/>
        </w:rPr>
        <w:t xml:space="preserve">. Ved længerevarende </w:t>
      </w:r>
      <w:r w:rsidR="0075690D">
        <w:rPr>
          <w:sz w:val="20"/>
          <w:lang w:eastAsia="da-DK"/>
        </w:rPr>
        <w:t>syge</w:t>
      </w:r>
      <w:r w:rsidR="00EE66E8" w:rsidRPr="00EE66E8">
        <w:rPr>
          <w:sz w:val="20"/>
          <w:lang w:eastAsia="da-DK"/>
        </w:rPr>
        <w:t xml:space="preserve">fravær foreslås en sygefraværssamtale med </w:t>
      </w:r>
      <w:r w:rsidR="002761EC">
        <w:rPr>
          <w:sz w:val="20"/>
          <w:lang w:eastAsia="da-DK"/>
        </w:rPr>
        <w:t>to til fire ugers</w:t>
      </w:r>
      <w:r w:rsidR="00EE66E8" w:rsidRPr="00EE66E8">
        <w:rPr>
          <w:sz w:val="20"/>
          <w:lang w:eastAsia="da-DK"/>
        </w:rPr>
        <w:t xml:space="preserve"> mellemrum.</w:t>
      </w:r>
      <w:r w:rsidR="002761EC">
        <w:rPr>
          <w:sz w:val="20"/>
          <w:lang w:eastAsia="da-DK"/>
        </w:rPr>
        <w:t xml:space="preserve"> L</w:t>
      </w:r>
      <w:r w:rsidR="00926B33">
        <w:rPr>
          <w:sz w:val="20"/>
          <w:lang w:eastAsia="da-DK"/>
        </w:rPr>
        <w:t xml:space="preserve">ederen </w:t>
      </w:r>
      <w:r w:rsidR="002761EC" w:rsidRPr="00EE66E8">
        <w:rPr>
          <w:sz w:val="20"/>
          <w:lang w:eastAsia="da-DK"/>
        </w:rPr>
        <w:t xml:space="preserve">skal </w:t>
      </w:r>
      <w:r w:rsidR="002761EC">
        <w:rPr>
          <w:sz w:val="20"/>
          <w:lang w:eastAsia="da-DK"/>
        </w:rPr>
        <w:t>kontakte</w:t>
      </w:r>
      <w:r w:rsidR="00926B33">
        <w:rPr>
          <w:sz w:val="20"/>
          <w:lang w:eastAsia="da-DK"/>
        </w:rPr>
        <w:t xml:space="preserve"> </w:t>
      </w:r>
      <w:r w:rsidR="00926B33" w:rsidRPr="00EE66E8">
        <w:rPr>
          <w:sz w:val="20"/>
          <w:lang w:eastAsia="da-DK"/>
        </w:rPr>
        <w:t>personalekonsulenterne</w:t>
      </w:r>
      <w:r w:rsidR="002761EC">
        <w:rPr>
          <w:sz w:val="20"/>
          <w:lang w:eastAsia="da-DK"/>
        </w:rPr>
        <w:t>, hvis</w:t>
      </w:r>
      <w:r w:rsidR="002761EC" w:rsidRPr="00EE66E8">
        <w:rPr>
          <w:sz w:val="20"/>
          <w:lang w:eastAsia="da-DK"/>
        </w:rPr>
        <w:t xml:space="preserve"> ikke der er udsigt til bedring efter </w:t>
      </w:r>
      <w:r w:rsidR="002761EC">
        <w:rPr>
          <w:sz w:val="20"/>
          <w:lang w:eastAsia="da-DK"/>
        </w:rPr>
        <w:t>to måneder.</w:t>
      </w:r>
    </w:p>
    <w:p w:rsidR="004A4F22" w:rsidRDefault="002761EC" w:rsidP="004A4F22">
      <w:pPr>
        <w:rPr>
          <w:sz w:val="20"/>
          <w:lang w:eastAsia="da-DK"/>
        </w:rPr>
      </w:pPr>
      <w:r>
        <w:rPr>
          <w:sz w:val="20"/>
          <w:lang w:eastAsia="da-DK"/>
        </w:rPr>
        <w:t>Der kan være tilfælde, hvor d</w:t>
      </w:r>
      <w:r w:rsidR="004A4F22" w:rsidRPr="00EE66E8">
        <w:rPr>
          <w:sz w:val="20"/>
          <w:lang w:eastAsia="da-DK"/>
        </w:rPr>
        <w:t xml:space="preserve">et </w:t>
      </w:r>
      <w:r w:rsidR="004A4F22">
        <w:rPr>
          <w:sz w:val="20"/>
          <w:lang w:eastAsia="da-DK"/>
        </w:rPr>
        <w:t>på grund af</w:t>
      </w:r>
      <w:r w:rsidR="004A4F22" w:rsidRPr="00EE66E8">
        <w:rPr>
          <w:sz w:val="20"/>
          <w:lang w:eastAsia="da-DK"/>
        </w:rPr>
        <w:t xml:space="preserve"> sygdommen eller andre omstændigheder ikke er muligt for medarbejd</w:t>
      </w:r>
      <w:r w:rsidR="004A4F22" w:rsidRPr="00EE66E8">
        <w:rPr>
          <w:sz w:val="20"/>
          <w:lang w:eastAsia="da-DK"/>
        </w:rPr>
        <w:t>e</w:t>
      </w:r>
      <w:r w:rsidR="004A4F22" w:rsidRPr="00EE66E8">
        <w:rPr>
          <w:sz w:val="20"/>
          <w:lang w:eastAsia="da-DK"/>
        </w:rPr>
        <w:t>ren at møde op p</w:t>
      </w:r>
      <w:r w:rsidR="004A4F22">
        <w:rPr>
          <w:sz w:val="20"/>
          <w:lang w:eastAsia="da-DK"/>
        </w:rPr>
        <w:t>ersonligt</w:t>
      </w:r>
      <w:r>
        <w:rPr>
          <w:sz w:val="20"/>
          <w:lang w:eastAsia="da-DK"/>
        </w:rPr>
        <w:t xml:space="preserve"> til en sygefraværssamtale.</w:t>
      </w:r>
      <w:r w:rsidR="004A4F22">
        <w:rPr>
          <w:sz w:val="20"/>
          <w:lang w:eastAsia="da-DK"/>
        </w:rPr>
        <w:t xml:space="preserve"> </w:t>
      </w:r>
      <w:r>
        <w:rPr>
          <w:sz w:val="20"/>
          <w:lang w:eastAsia="da-DK"/>
        </w:rPr>
        <w:t>I de tilfælde skal l</w:t>
      </w:r>
      <w:r w:rsidR="004A4F22">
        <w:rPr>
          <w:sz w:val="20"/>
          <w:lang w:eastAsia="da-DK"/>
        </w:rPr>
        <w:t>ederen</w:t>
      </w:r>
      <w:r>
        <w:rPr>
          <w:sz w:val="20"/>
          <w:lang w:eastAsia="da-DK"/>
        </w:rPr>
        <w:t xml:space="preserve"> og medarbejderen</w:t>
      </w:r>
      <w:r w:rsidR="004A4F22">
        <w:rPr>
          <w:sz w:val="20"/>
          <w:lang w:eastAsia="da-DK"/>
        </w:rPr>
        <w:t xml:space="preserve"> </w:t>
      </w:r>
      <w:r w:rsidR="004A4F22" w:rsidRPr="00EE66E8">
        <w:rPr>
          <w:sz w:val="20"/>
          <w:lang w:eastAsia="da-DK"/>
        </w:rPr>
        <w:t>så vidt muligt</w:t>
      </w:r>
      <w:r w:rsidR="004A4F22">
        <w:rPr>
          <w:sz w:val="20"/>
          <w:lang w:eastAsia="da-DK"/>
        </w:rPr>
        <w:t xml:space="preserve"> holde samtalen</w:t>
      </w:r>
      <w:r w:rsidR="004A4F22" w:rsidRPr="00EE66E8">
        <w:rPr>
          <w:sz w:val="20"/>
          <w:lang w:eastAsia="da-DK"/>
        </w:rPr>
        <w:t xml:space="preserve"> telefonisk.</w:t>
      </w:r>
    </w:p>
    <w:p w:rsidR="004A4F22" w:rsidRDefault="004A4F22" w:rsidP="004A4F22">
      <w:pPr>
        <w:rPr>
          <w:sz w:val="20"/>
          <w:lang w:eastAsia="da-DK"/>
        </w:rPr>
      </w:pPr>
      <w:r w:rsidRPr="00EE66E8">
        <w:rPr>
          <w:sz w:val="20"/>
          <w:lang w:eastAsia="da-DK"/>
        </w:rPr>
        <w:t>Hvis medarbejderen er i opsa</w:t>
      </w:r>
      <w:r w:rsidR="002761EC">
        <w:rPr>
          <w:sz w:val="20"/>
          <w:lang w:eastAsia="da-DK"/>
        </w:rPr>
        <w:t>gt stilling og fratræder inden otte</w:t>
      </w:r>
      <w:r w:rsidRPr="00EE66E8">
        <w:rPr>
          <w:sz w:val="20"/>
          <w:lang w:eastAsia="da-DK"/>
        </w:rPr>
        <w:t xml:space="preserve"> uger </w:t>
      </w:r>
      <w:r>
        <w:rPr>
          <w:sz w:val="20"/>
          <w:lang w:eastAsia="da-DK"/>
        </w:rPr>
        <w:t xml:space="preserve">efter den første sygedag, har lederen ikke pligt til at </w:t>
      </w:r>
      <w:r w:rsidRPr="00EE66E8">
        <w:rPr>
          <w:sz w:val="20"/>
          <w:lang w:eastAsia="da-DK"/>
        </w:rPr>
        <w:t>holde en sygefraværssamtale.</w:t>
      </w:r>
    </w:p>
    <w:p w:rsidR="00EE66E8" w:rsidRPr="00EE66E8" w:rsidRDefault="00EE66E8" w:rsidP="00B9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0"/>
          <w:szCs w:val="20"/>
          <w:lang w:eastAsia="da-DK"/>
        </w:rPr>
      </w:pPr>
      <w:r w:rsidRPr="00EE66E8">
        <w:rPr>
          <w:b/>
          <w:sz w:val="20"/>
          <w:szCs w:val="20"/>
          <w:lang w:eastAsia="da-DK"/>
        </w:rPr>
        <w:t>5 gode råd til</w:t>
      </w:r>
      <w:r w:rsidR="00300DC5">
        <w:rPr>
          <w:b/>
          <w:sz w:val="20"/>
          <w:szCs w:val="20"/>
          <w:lang w:eastAsia="da-DK"/>
        </w:rPr>
        <w:t xml:space="preserve"> lederen om, at </w:t>
      </w:r>
      <w:r w:rsidRPr="00EE66E8">
        <w:rPr>
          <w:b/>
          <w:sz w:val="20"/>
          <w:szCs w:val="20"/>
          <w:lang w:eastAsia="da-DK"/>
        </w:rPr>
        <w:t>holde</w:t>
      </w:r>
      <w:r w:rsidR="00300DC5">
        <w:rPr>
          <w:b/>
          <w:sz w:val="20"/>
          <w:szCs w:val="20"/>
          <w:lang w:eastAsia="da-DK"/>
        </w:rPr>
        <w:t xml:space="preserve"> en god sygefraværssamtale</w:t>
      </w:r>
    </w:p>
    <w:p w:rsidR="00EE66E8" w:rsidRPr="0075690D" w:rsidRDefault="00EE66E8" w:rsidP="00B94AF6">
      <w:pPr>
        <w:pStyle w:val="Opstilling-talellerbog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lang w:eastAsia="da-DK"/>
        </w:rPr>
      </w:pPr>
      <w:r w:rsidRPr="0075690D">
        <w:rPr>
          <w:sz w:val="20"/>
          <w:lang w:eastAsia="da-DK"/>
        </w:rPr>
        <w:t xml:space="preserve">Planlæg tid og sted, så der er afsat tilstrækkelig tid til samtalen, og at der er ro om </w:t>
      </w:r>
      <w:r w:rsidR="00015D21">
        <w:rPr>
          <w:sz w:val="20"/>
          <w:lang w:eastAsia="da-DK"/>
        </w:rPr>
        <w:t>samtalen</w:t>
      </w:r>
      <w:r w:rsidRPr="0075690D">
        <w:rPr>
          <w:sz w:val="20"/>
          <w:lang w:eastAsia="da-DK"/>
        </w:rPr>
        <w:t>. Sluk mobiltelefonen!</w:t>
      </w:r>
    </w:p>
    <w:p w:rsidR="00EE66E8" w:rsidRPr="0075690D" w:rsidRDefault="00EE66E8" w:rsidP="00B94AF6">
      <w:pPr>
        <w:pStyle w:val="Opstilling-talellerbog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lang w:eastAsia="da-DK"/>
        </w:rPr>
      </w:pPr>
      <w:r w:rsidRPr="0075690D">
        <w:rPr>
          <w:sz w:val="20"/>
          <w:lang w:eastAsia="da-DK"/>
        </w:rPr>
        <w:t>Overvej grundigt, hvad</w:t>
      </w:r>
      <w:r w:rsidR="00102315">
        <w:rPr>
          <w:sz w:val="20"/>
          <w:lang w:eastAsia="da-DK"/>
        </w:rPr>
        <w:t xml:space="preserve"> du ønsker at få ud af samtalen</w:t>
      </w:r>
    </w:p>
    <w:p w:rsidR="00EE66E8" w:rsidRPr="0075690D" w:rsidRDefault="00EE66E8" w:rsidP="00B94AF6">
      <w:pPr>
        <w:pStyle w:val="Opstilling-talellerbog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lang w:eastAsia="da-DK"/>
        </w:rPr>
      </w:pPr>
      <w:r w:rsidRPr="0075690D">
        <w:rPr>
          <w:sz w:val="20"/>
          <w:lang w:eastAsia="da-DK"/>
        </w:rPr>
        <w:t>Hav relevant dokumentation klar. Det kan være oversigt over sygefraværets sammensætni</w:t>
      </w:r>
      <w:r w:rsidR="00015D21">
        <w:rPr>
          <w:sz w:val="20"/>
          <w:lang w:eastAsia="da-DK"/>
        </w:rPr>
        <w:t>ng, referat fra tidligere samtale</w:t>
      </w:r>
      <w:r w:rsidRPr="0075690D">
        <w:rPr>
          <w:sz w:val="20"/>
          <w:lang w:eastAsia="da-DK"/>
        </w:rPr>
        <w:t>r</w:t>
      </w:r>
      <w:r w:rsidR="00A83F5A">
        <w:rPr>
          <w:sz w:val="20"/>
          <w:lang w:eastAsia="da-DK"/>
        </w:rPr>
        <w:t xml:space="preserve">, </w:t>
      </w:r>
      <w:r w:rsidRPr="0075690D">
        <w:rPr>
          <w:sz w:val="20"/>
          <w:lang w:eastAsia="da-DK"/>
        </w:rPr>
        <w:t>mulighedserklæring eller andet relevant</w:t>
      </w:r>
    </w:p>
    <w:p w:rsidR="00EE66E8" w:rsidRPr="0075690D" w:rsidRDefault="00EE66E8" w:rsidP="00B94AF6">
      <w:pPr>
        <w:pStyle w:val="Opstilling-talellerbog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lang w:eastAsia="da-DK"/>
        </w:rPr>
      </w:pPr>
      <w:r w:rsidRPr="0075690D">
        <w:rPr>
          <w:sz w:val="20"/>
          <w:lang w:eastAsia="da-DK"/>
        </w:rPr>
        <w:t xml:space="preserve">Brug </w:t>
      </w:r>
      <w:r w:rsidR="00863B08" w:rsidRPr="00EE66E8">
        <w:rPr>
          <w:sz w:val="20"/>
          <w:lang w:eastAsia="da-DK"/>
        </w:rPr>
        <w:t>skabelon</w:t>
      </w:r>
      <w:r w:rsidR="00863B08">
        <w:rPr>
          <w:sz w:val="20"/>
          <w:lang w:eastAsia="da-DK"/>
        </w:rPr>
        <w:t>er</w:t>
      </w:r>
      <w:r w:rsidR="00863B08" w:rsidRPr="00EE66E8">
        <w:rPr>
          <w:sz w:val="20"/>
          <w:lang w:eastAsia="da-DK"/>
        </w:rPr>
        <w:t xml:space="preserve"> </w:t>
      </w:r>
      <w:r w:rsidR="00863B08">
        <w:rPr>
          <w:sz w:val="20"/>
          <w:lang w:eastAsia="da-DK"/>
        </w:rPr>
        <w:t>til</w:t>
      </w:r>
      <w:r w:rsidR="00300DC5">
        <w:rPr>
          <w:sz w:val="20"/>
          <w:lang w:eastAsia="da-DK"/>
        </w:rPr>
        <w:t xml:space="preserve"> at holde</w:t>
      </w:r>
      <w:r w:rsidR="00863B08" w:rsidRPr="00EE66E8">
        <w:rPr>
          <w:sz w:val="20"/>
          <w:lang w:eastAsia="da-DK"/>
        </w:rPr>
        <w:t xml:space="preserve"> af sygefraværssamtaler</w:t>
      </w:r>
      <w:r w:rsidR="00863B08">
        <w:rPr>
          <w:sz w:val="20"/>
          <w:lang w:eastAsia="da-DK"/>
        </w:rPr>
        <w:t xml:space="preserve"> fra medarbejdersiden</w:t>
      </w:r>
      <w:r w:rsidRPr="0075690D">
        <w:rPr>
          <w:sz w:val="20"/>
          <w:lang w:eastAsia="da-DK"/>
        </w:rPr>
        <w:t>, - her er hjælp til at ’komme hele vejen rundt’</w:t>
      </w:r>
    </w:p>
    <w:p w:rsidR="00EE66E8" w:rsidRPr="0075690D" w:rsidRDefault="00EE66E8" w:rsidP="00B94AF6">
      <w:pPr>
        <w:pStyle w:val="Opstilling-talellerbog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0"/>
          <w:lang w:eastAsia="da-DK"/>
        </w:rPr>
      </w:pPr>
      <w:r w:rsidRPr="0075690D">
        <w:rPr>
          <w:sz w:val="20"/>
          <w:lang w:eastAsia="da-DK"/>
        </w:rPr>
        <w:t xml:space="preserve">Skriv referat af samtalen ind i </w:t>
      </w:r>
      <w:r w:rsidR="00903F23">
        <w:rPr>
          <w:sz w:val="20"/>
          <w:lang w:eastAsia="da-DK"/>
        </w:rPr>
        <w:t>skabelonen</w:t>
      </w:r>
      <w:r w:rsidRPr="0075690D">
        <w:rPr>
          <w:sz w:val="20"/>
          <w:lang w:eastAsia="da-DK"/>
        </w:rPr>
        <w:t xml:space="preserve"> og sørg for medarbejderens undersk</w:t>
      </w:r>
      <w:r w:rsidR="00102315">
        <w:rPr>
          <w:sz w:val="20"/>
          <w:lang w:eastAsia="da-DK"/>
        </w:rPr>
        <w:t>rift eller godkendelse via mail</w:t>
      </w:r>
    </w:p>
    <w:p w:rsidR="00EE66E8" w:rsidRPr="009066C6" w:rsidRDefault="00EE66E8" w:rsidP="00B94AF6">
      <w:pPr>
        <w:spacing w:after="60"/>
        <w:rPr>
          <w:b/>
          <w:sz w:val="20"/>
          <w:lang w:eastAsia="da-DK"/>
        </w:rPr>
      </w:pPr>
      <w:r w:rsidRPr="009066C6">
        <w:rPr>
          <w:b/>
          <w:sz w:val="20"/>
          <w:lang w:eastAsia="da-DK"/>
        </w:rPr>
        <w:t>Indkaldelse til sygefraværssamtale</w:t>
      </w:r>
    </w:p>
    <w:p w:rsidR="00EE66E8" w:rsidRPr="009066C6" w:rsidRDefault="00926B33" w:rsidP="00EE66E8">
      <w:pPr>
        <w:rPr>
          <w:sz w:val="20"/>
          <w:lang w:eastAsia="da-DK"/>
        </w:rPr>
      </w:pPr>
      <w:r>
        <w:rPr>
          <w:sz w:val="20"/>
          <w:lang w:eastAsia="da-DK"/>
        </w:rPr>
        <w:t>Lederen skal indkalde</w:t>
      </w:r>
      <w:r w:rsidR="00EE66E8" w:rsidRPr="009066C6">
        <w:rPr>
          <w:sz w:val="20"/>
          <w:lang w:eastAsia="da-DK"/>
        </w:rPr>
        <w:t xml:space="preserve"> til sygefraværssamtale</w:t>
      </w:r>
      <w:r>
        <w:rPr>
          <w:sz w:val="20"/>
          <w:lang w:eastAsia="da-DK"/>
        </w:rPr>
        <w:t xml:space="preserve">n </w:t>
      </w:r>
      <w:r w:rsidR="00EE66E8" w:rsidRPr="009066C6">
        <w:rPr>
          <w:sz w:val="20"/>
          <w:lang w:eastAsia="da-DK"/>
        </w:rPr>
        <w:t>skriftligt. Indkaldelsen skal ske med et rimeligt varsel over for meda</w:t>
      </w:r>
      <w:r w:rsidR="00EE66E8" w:rsidRPr="009066C6">
        <w:rPr>
          <w:sz w:val="20"/>
          <w:lang w:eastAsia="da-DK"/>
        </w:rPr>
        <w:t>r</w:t>
      </w:r>
      <w:r w:rsidR="00EE66E8" w:rsidRPr="009066C6">
        <w:rPr>
          <w:sz w:val="20"/>
          <w:lang w:eastAsia="da-DK"/>
        </w:rPr>
        <w:t>bejderen, for eksempel nogle dage.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>Det skal stå i brevet til medarbejderen, at der er mulighed for at tage en bisidder med til samtalen.</w:t>
      </w:r>
    </w:p>
    <w:p w:rsidR="00EE66E8" w:rsidRPr="009066C6" w:rsidRDefault="0075690D" w:rsidP="00EE66E8">
      <w:pPr>
        <w:rPr>
          <w:sz w:val="20"/>
          <w:lang w:eastAsia="da-DK"/>
        </w:rPr>
      </w:pPr>
      <w:r>
        <w:rPr>
          <w:sz w:val="20"/>
          <w:lang w:eastAsia="da-DK"/>
        </w:rPr>
        <w:t>L</w:t>
      </w:r>
      <w:r w:rsidR="00EE66E8" w:rsidRPr="009066C6">
        <w:rPr>
          <w:sz w:val="20"/>
          <w:lang w:eastAsia="da-DK"/>
        </w:rPr>
        <w:t>eder</w:t>
      </w:r>
      <w:r>
        <w:rPr>
          <w:sz w:val="20"/>
          <w:lang w:eastAsia="da-DK"/>
        </w:rPr>
        <w:t>en</w:t>
      </w:r>
      <w:r w:rsidR="00EE66E8" w:rsidRPr="009066C6">
        <w:rPr>
          <w:sz w:val="20"/>
          <w:lang w:eastAsia="da-DK"/>
        </w:rPr>
        <w:t xml:space="preserve"> </w:t>
      </w:r>
      <w:r w:rsidR="00414417">
        <w:rPr>
          <w:sz w:val="20"/>
          <w:lang w:eastAsia="da-DK"/>
        </w:rPr>
        <w:t xml:space="preserve">skal </w:t>
      </w:r>
      <w:r w:rsidR="00EE66E8" w:rsidRPr="009066C6">
        <w:rPr>
          <w:sz w:val="20"/>
          <w:lang w:eastAsia="da-DK"/>
        </w:rPr>
        <w:t>orientere tillidsrepræsentanten om</w:t>
      </w:r>
      <w:r w:rsidR="00102315">
        <w:rPr>
          <w:sz w:val="20"/>
          <w:lang w:eastAsia="da-DK"/>
        </w:rPr>
        <w:t>,</w:t>
      </w:r>
      <w:r w:rsidR="00414417">
        <w:rPr>
          <w:sz w:val="20"/>
          <w:lang w:eastAsia="da-DK"/>
        </w:rPr>
        <w:t xml:space="preserve"> at der bliver afholdt en sygefraværs</w:t>
      </w:r>
      <w:r w:rsidR="00102315">
        <w:rPr>
          <w:sz w:val="20"/>
          <w:lang w:eastAsia="da-DK"/>
        </w:rPr>
        <w:t>samtale</w:t>
      </w:r>
      <w:r w:rsidR="00EE66E8" w:rsidRPr="009066C6">
        <w:rPr>
          <w:sz w:val="20"/>
          <w:lang w:eastAsia="da-DK"/>
        </w:rPr>
        <w:t>.</w:t>
      </w:r>
    </w:p>
    <w:p w:rsidR="00EE66E8" w:rsidRDefault="00EE66E8" w:rsidP="00EE66E8">
      <w:pPr>
        <w:rPr>
          <w:lang w:eastAsia="da-DK"/>
        </w:rPr>
      </w:pPr>
      <w:r w:rsidRPr="009066C6">
        <w:rPr>
          <w:sz w:val="20"/>
          <w:lang w:eastAsia="da-DK"/>
        </w:rPr>
        <w:t>Hvis medarbejderen oplyser, at han ikke kan den pågældende dato</w:t>
      </w:r>
      <w:r w:rsidR="0075690D">
        <w:rPr>
          <w:sz w:val="20"/>
          <w:lang w:eastAsia="da-DK"/>
        </w:rPr>
        <w:t>,</w:t>
      </w:r>
      <w:r w:rsidRPr="009066C6">
        <w:rPr>
          <w:sz w:val="20"/>
          <w:lang w:eastAsia="da-DK"/>
        </w:rPr>
        <w:t xml:space="preserve"> for eksempel fordi han skal i behandling, aftales en ny dato.</w:t>
      </w:r>
    </w:p>
    <w:p w:rsidR="00EE66E8" w:rsidRPr="009066C6" w:rsidRDefault="00EE66E8" w:rsidP="00B94AF6">
      <w:pPr>
        <w:spacing w:after="60"/>
        <w:rPr>
          <w:b/>
          <w:sz w:val="20"/>
          <w:lang w:eastAsia="da-DK"/>
        </w:rPr>
      </w:pPr>
      <w:r w:rsidRPr="009066C6">
        <w:rPr>
          <w:b/>
          <w:sz w:val="20"/>
          <w:lang w:eastAsia="da-DK"/>
        </w:rPr>
        <w:lastRenderedPageBreak/>
        <w:t>Forberedelse af sygefraværssamtalen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>Det er vigtigt at</w:t>
      </w:r>
      <w:r w:rsidR="0075690D">
        <w:rPr>
          <w:sz w:val="20"/>
          <w:lang w:eastAsia="da-DK"/>
        </w:rPr>
        <w:t xml:space="preserve"> lederen</w:t>
      </w:r>
      <w:r w:rsidRPr="009066C6">
        <w:rPr>
          <w:sz w:val="20"/>
          <w:lang w:eastAsia="da-DK"/>
        </w:rPr>
        <w:t xml:space="preserve"> forberede</w:t>
      </w:r>
      <w:r w:rsidR="0075690D">
        <w:rPr>
          <w:sz w:val="20"/>
          <w:lang w:eastAsia="da-DK"/>
        </w:rPr>
        <w:t>r</w:t>
      </w:r>
      <w:r w:rsidRPr="009066C6">
        <w:rPr>
          <w:sz w:val="20"/>
          <w:lang w:eastAsia="da-DK"/>
        </w:rPr>
        <w:t xml:space="preserve"> sig godt til samtalen:</w:t>
      </w:r>
    </w:p>
    <w:p w:rsidR="00EE66E8" w:rsidRPr="00B94AF6" w:rsidRDefault="00EE66E8" w:rsidP="00B94AF6">
      <w:pPr>
        <w:pStyle w:val="Listeafsnit"/>
        <w:numPr>
          <w:ilvl w:val="0"/>
          <w:numId w:val="11"/>
        </w:numPr>
        <w:spacing w:after="60"/>
        <w:ind w:left="714" w:hanging="357"/>
        <w:rPr>
          <w:sz w:val="20"/>
          <w:lang w:eastAsia="da-DK"/>
        </w:rPr>
      </w:pPr>
      <w:r w:rsidRPr="00B94AF6">
        <w:rPr>
          <w:sz w:val="20"/>
          <w:lang w:eastAsia="da-DK"/>
        </w:rPr>
        <w:t>Planlæg tid og sted</w:t>
      </w:r>
    </w:p>
    <w:p w:rsidR="00EE66E8" w:rsidRPr="009066C6" w:rsidRDefault="00926B33" w:rsidP="00EE66E8">
      <w:pPr>
        <w:rPr>
          <w:sz w:val="20"/>
          <w:lang w:eastAsia="da-DK"/>
        </w:rPr>
      </w:pPr>
      <w:r>
        <w:rPr>
          <w:sz w:val="20"/>
          <w:lang w:eastAsia="da-DK"/>
        </w:rPr>
        <w:t xml:space="preserve">Lederen </w:t>
      </w:r>
      <w:r w:rsidR="0075690D">
        <w:rPr>
          <w:sz w:val="20"/>
          <w:lang w:eastAsia="da-DK"/>
        </w:rPr>
        <w:t xml:space="preserve">skal afsætte tid til samtalen og </w:t>
      </w:r>
      <w:r w:rsidR="00EE66E8" w:rsidRPr="009066C6">
        <w:rPr>
          <w:sz w:val="20"/>
          <w:lang w:eastAsia="da-DK"/>
        </w:rPr>
        <w:t xml:space="preserve">der </w:t>
      </w:r>
      <w:r w:rsidR="0075690D">
        <w:rPr>
          <w:sz w:val="20"/>
          <w:lang w:eastAsia="da-DK"/>
        </w:rPr>
        <w:t>skal være ro o</w:t>
      </w:r>
      <w:r w:rsidR="00300DC5">
        <w:rPr>
          <w:sz w:val="20"/>
          <w:lang w:eastAsia="da-DK"/>
        </w:rPr>
        <w:t>m</w:t>
      </w:r>
      <w:r w:rsidR="0075690D">
        <w:rPr>
          <w:sz w:val="20"/>
          <w:lang w:eastAsia="da-DK"/>
        </w:rPr>
        <w:t xml:space="preserve"> </w:t>
      </w:r>
      <w:r w:rsidR="00015D21">
        <w:rPr>
          <w:sz w:val="20"/>
          <w:lang w:eastAsia="da-DK"/>
        </w:rPr>
        <w:t>samtalen</w:t>
      </w:r>
      <w:r w:rsidR="0075690D">
        <w:rPr>
          <w:sz w:val="20"/>
          <w:lang w:eastAsia="da-DK"/>
        </w:rPr>
        <w:t>.</w:t>
      </w:r>
      <w:r w:rsidR="0090112F">
        <w:rPr>
          <w:sz w:val="20"/>
          <w:lang w:eastAsia="da-DK"/>
        </w:rPr>
        <w:t xml:space="preserve"> </w:t>
      </w:r>
      <w:r w:rsidR="0075690D">
        <w:rPr>
          <w:sz w:val="20"/>
          <w:lang w:eastAsia="da-DK"/>
        </w:rPr>
        <w:t>De</w:t>
      </w:r>
      <w:r w:rsidR="00EE66E8" w:rsidRPr="009066C6">
        <w:rPr>
          <w:sz w:val="20"/>
          <w:lang w:eastAsia="da-DK"/>
        </w:rPr>
        <w:t xml:space="preserve">r </w:t>
      </w:r>
      <w:r w:rsidR="0075690D">
        <w:rPr>
          <w:sz w:val="20"/>
          <w:lang w:eastAsia="da-DK"/>
        </w:rPr>
        <w:t>må ikke være</w:t>
      </w:r>
      <w:r w:rsidR="00EE66E8" w:rsidRPr="009066C6">
        <w:rPr>
          <w:sz w:val="20"/>
          <w:lang w:eastAsia="da-DK"/>
        </w:rPr>
        <w:t xml:space="preserve"> afbrydelser. Samtidig skal </w:t>
      </w:r>
      <w:r w:rsidR="0075690D">
        <w:rPr>
          <w:sz w:val="20"/>
          <w:lang w:eastAsia="da-DK"/>
        </w:rPr>
        <w:t>lederen</w:t>
      </w:r>
      <w:r>
        <w:rPr>
          <w:sz w:val="20"/>
          <w:lang w:eastAsia="da-DK"/>
        </w:rPr>
        <w:t xml:space="preserve"> være opmærksom på, at en sygefraværssamtale er af</w:t>
      </w:r>
      <w:r w:rsidR="0075690D">
        <w:rPr>
          <w:sz w:val="20"/>
          <w:lang w:eastAsia="da-DK"/>
        </w:rPr>
        <w:t xml:space="preserve"> formel karakter</w:t>
      </w:r>
      <w:r>
        <w:rPr>
          <w:sz w:val="20"/>
          <w:lang w:eastAsia="da-DK"/>
        </w:rPr>
        <w:t xml:space="preserve"> og at lederen sk</w:t>
      </w:r>
      <w:r w:rsidR="00EE66E8" w:rsidRPr="009066C6">
        <w:rPr>
          <w:sz w:val="20"/>
          <w:lang w:eastAsia="da-DK"/>
        </w:rPr>
        <w:t>al holde</w:t>
      </w:r>
      <w:r>
        <w:rPr>
          <w:sz w:val="20"/>
          <w:lang w:eastAsia="da-DK"/>
        </w:rPr>
        <w:t xml:space="preserve"> den</w:t>
      </w:r>
      <w:r w:rsidR="00EE66E8" w:rsidRPr="009066C6">
        <w:rPr>
          <w:sz w:val="20"/>
          <w:lang w:eastAsia="da-DK"/>
        </w:rPr>
        <w:t xml:space="preserve"> i formelle omgivelser.</w:t>
      </w:r>
    </w:p>
    <w:p w:rsidR="00EE66E8" w:rsidRPr="009066C6" w:rsidRDefault="0075690D" w:rsidP="00EE66E8">
      <w:pPr>
        <w:rPr>
          <w:sz w:val="20"/>
          <w:lang w:eastAsia="da-DK"/>
        </w:rPr>
      </w:pPr>
      <w:r>
        <w:rPr>
          <w:sz w:val="20"/>
          <w:lang w:eastAsia="da-DK"/>
        </w:rPr>
        <w:t xml:space="preserve">Lederen </w:t>
      </w:r>
      <w:r w:rsidR="00EE66E8" w:rsidRPr="009066C6">
        <w:rPr>
          <w:sz w:val="20"/>
          <w:lang w:eastAsia="da-DK"/>
        </w:rPr>
        <w:t xml:space="preserve">skal være opmærksom på, at det kan være svært for stressramte at komme til </w:t>
      </w:r>
      <w:r w:rsidR="00015D21">
        <w:rPr>
          <w:sz w:val="20"/>
          <w:lang w:eastAsia="da-DK"/>
        </w:rPr>
        <w:t>samtale</w:t>
      </w:r>
      <w:r w:rsidR="00EE66E8" w:rsidRPr="009066C6">
        <w:rPr>
          <w:sz w:val="20"/>
          <w:lang w:eastAsia="da-DK"/>
        </w:rPr>
        <w:t xml:space="preserve"> på arbejdspladsen, og </w:t>
      </w:r>
      <w:r w:rsidR="00926B33">
        <w:rPr>
          <w:sz w:val="20"/>
          <w:lang w:eastAsia="da-DK"/>
        </w:rPr>
        <w:t>lederen kan med fordel</w:t>
      </w:r>
      <w:r w:rsidR="00300DC5">
        <w:rPr>
          <w:sz w:val="20"/>
          <w:lang w:eastAsia="da-DK"/>
        </w:rPr>
        <w:t xml:space="preserve"> </w:t>
      </w:r>
      <w:r w:rsidR="00EE66E8" w:rsidRPr="009066C6">
        <w:rPr>
          <w:sz w:val="20"/>
          <w:lang w:eastAsia="da-DK"/>
        </w:rPr>
        <w:t>holde</w:t>
      </w:r>
      <w:r w:rsidR="00926B33">
        <w:rPr>
          <w:sz w:val="20"/>
          <w:lang w:eastAsia="da-DK"/>
        </w:rPr>
        <w:t xml:space="preserve"> samtalen et andet sted end på arbejdspladsen.</w:t>
      </w:r>
    </w:p>
    <w:p w:rsidR="00EE66E8" w:rsidRPr="009066C6" w:rsidRDefault="00EE66E8" w:rsidP="00B94AF6">
      <w:pPr>
        <w:pStyle w:val="Listeafsnit"/>
        <w:numPr>
          <w:ilvl w:val="0"/>
          <w:numId w:val="11"/>
        </w:numPr>
        <w:spacing w:after="60"/>
        <w:ind w:left="714" w:hanging="357"/>
        <w:rPr>
          <w:sz w:val="20"/>
          <w:lang w:eastAsia="da-DK"/>
        </w:rPr>
      </w:pPr>
      <w:r w:rsidRPr="009066C6">
        <w:rPr>
          <w:sz w:val="20"/>
          <w:lang w:eastAsia="da-DK"/>
        </w:rPr>
        <w:t>Overvej forløbet og planlæg spørgsmål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>Det er vigtigt med en grundig overvejelse af, hvad du ønsker at få ud af samtalen. Hvad er målet med samtalen?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>Sygefraværssamtaler vil forløbe forskelligt alt efter sygdomsforløb, og hvilken type sygdom, der er tale om. Er meda</w:t>
      </w:r>
      <w:r w:rsidRPr="009066C6">
        <w:rPr>
          <w:sz w:val="20"/>
          <w:lang w:eastAsia="da-DK"/>
        </w:rPr>
        <w:t>r</w:t>
      </w:r>
      <w:r w:rsidRPr="009066C6">
        <w:rPr>
          <w:sz w:val="20"/>
          <w:lang w:eastAsia="da-DK"/>
        </w:rPr>
        <w:t>bejderen meget alvorligt syg og helt ude af stand til at arbejde, giver det ikke mening at tale om gradvis tilbageve</w:t>
      </w:r>
      <w:r w:rsidRPr="009066C6">
        <w:rPr>
          <w:sz w:val="20"/>
          <w:lang w:eastAsia="da-DK"/>
        </w:rPr>
        <w:t>n</w:t>
      </w:r>
      <w:r w:rsidRPr="009066C6">
        <w:rPr>
          <w:sz w:val="20"/>
          <w:lang w:eastAsia="da-DK"/>
        </w:rPr>
        <w:t>den. Her kan det i højere grad handle om at drøfte, hvilke muligheder, der er for, at medarbejderen bevarer kontakten til arbejdspladsen på trods af sygdommen.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 xml:space="preserve">Det kan være relevant, at </w:t>
      </w:r>
      <w:r w:rsidR="00926B33">
        <w:rPr>
          <w:sz w:val="20"/>
          <w:lang w:eastAsia="da-DK"/>
        </w:rPr>
        <w:t>lederen</w:t>
      </w:r>
      <w:r w:rsidRPr="009066C6">
        <w:rPr>
          <w:sz w:val="20"/>
          <w:lang w:eastAsia="da-DK"/>
        </w:rPr>
        <w:t xml:space="preserve"> på forhånd har overvejet og undersøgt, om der er mulighed for at flytte medarbe</w:t>
      </w:r>
      <w:r w:rsidRPr="009066C6">
        <w:rPr>
          <w:sz w:val="20"/>
          <w:lang w:eastAsia="da-DK"/>
        </w:rPr>
        <w:t>j</w:t>
      </w:r>
      <w:r w:rsidRPr="009066C6">
        <w:rPr>
          <w:sz w:val="20"/>
          <w:lang w:eastAsia="da-DK"/>
        </w:rPr>
        <w:t xml:space="preserve">deren til andre opgaver eller en anden afdeling under sygefraværet, hvis </w:t>
      </w:r>
      <w:r w:rsidR="00926B33">
        <w:rPr>
          <w:sz w:val="20"/>
          <w:lang w:eastAsia="da-DK"/>
        </w:rPr>
        <w:t>lederen</w:t>
      </w:r>
      <w:r w:rsidRPr="009066C6">
        <w:rPr>
          <w:sz w:val="20"/>
          <w:lang w:eastAsia="da-DK"/>
        </w:rPr>
        <w:t xml:space="preserve"> allerede ved, at dette kan være rel</w:t>
      </w:r>
      <w:r w:rsidRPr="009066C6">
        <w:rPr>
          <w:sz w:val="20"/>
          <w:lang w:eastAsia="da-DK"/>
        </w:rPr>
        <w:t>e</w:t>
      </w:r>
      <w:r w:rsidRPr="009066C6">
        <w:rPr>
          <w:sz w:val="20"/>
          <w:lang w:eastAsia="da-DK"/>
        </w:rPr>
        <w:t>vant for medarbejderen.</w:t>
      </w:r>
    </w:p>
    <w:p w:rsidR="00EE66E8" w:rsidRPr="009066C6" w:rsidRDefault="00EE66E8" w:rsidP="00B94AF6">
      <w:pPr>
        <w:pStyle w:val="Listeafsnit"/>
        <w:numPr>
          <w:ilvl w:val="0"/>
          <w:numId w:val="11"/>
        </w:numPr>
        <w:spacing w:after="60"/>
        <w:ind w:left="714" w:hanging="357"/>
        <w:rPr>
          <w:sz w:val="20"/>
          <w:lang w:eastAsia="da-DK"/>
        </w:rPr>
      </w:pPr>
      <w:r w:rsidRPr="009066C6">
        <w:rPr>
          <w:sz w:val="20"/>
          <w:lang w:eastAsia="da-DK"/>
        </w:rPr>
        <w:t>Hav eventuel relevant dokumentation klar</w:t>
      </w:r>
    </w:p>
    <w:p w:rsidR="00EE66E8" w:rsidRPr="009066C6" w:rsidRDefault="00EE66E8" w:rsidP="00EE66E8">
      <w:pPr>
        <w:rPr>
          <w:sz w:val="20"/>
          <w:lang w:eastAsia="da-DK"/>
        </w:rPr>
      </w:pPr>
      <w:r w:rsidRPr="009066C6">
        <w:rPr>
          <w:sz w:val="20"/>
          <w:lang w:eastAsia="da-DK"/>
        </w:rPr>
        <w:t xml:space="preserve">Det kan være oversigt over sygefraværets sammensætning eller referat fra tidligere </w:t>
      </w:r>
      <w:r w:rsidR="00015D21">
        <w:rPr>
          <w:sz w:val="20"/>
          <w:lang w:eastAsia="da-DK"/>
        </w:rPr>
        <w:t>samtale</w:t>
      </w:r>
      <w:r w:rsidRPr="009066C6">
        <w:rPr>
          <w:sz w:val="20"/>
          <w:lang w:eastAsia="da-DK"/>
        </w:rPr>
        <w:t>r.</w:t>
      </w:r>
    </w:p>
    <w:p w:rsidR="00093AEC" w:rsidRPr="00093AEC" w:rsidRDefault="00EE66E8" w:rsidP="00093AEC">
      <w:pPr>
        <w:pStyle w:val="Opstilling-talellerbogst"/>
        <w:numPr>
          <w:ilvl w:val="0"/>
          <w:numId w:val="11"/>
        </w:numPr>
        <w:spacing w:after="60"/>
        <w:rPr>
          <w:sz w:val="20"/>
          <w:lang w:eastAsia="da-DK"/>
        </w:rPr>
      </w:pPr>
      <w:r w:rsidRPr="009066C6">
        <w:rPr>
          <w:sz w:val="20"/>
          <w:lang w:eastAsia="da-DK"/>
        </w:rPr>
        <w:t xml:space="preserve">Søg eventuelt sparring fra </w:t>
      </w:r>
      <w:r w:rsidR="00015D21">
        <w:rPr>
          <w:sz w:val="20"/>
          <w:lang w:eastAsia="da-DK"/>
        </w:rPr>
        <w:t>en leder</w:t>
      </w:r>
      <w:r w:rsidRPr="009066C6">
        <w:rPr>
          <w:sz w:val="20"/>
          <w:lang w:eastAsia="da-DK"/>
        </w:rPr>
        <w:t xml:space="preserve">kollega eller konsulenter fra </w:t>
      </w:r>
      <w:r w:rsidR="00093AEC" w:rsidRPr="00093AEC">
        <w:rPr>
          <w:sz w:val="20"/>
          <w:lang w:eastAsia="da-DK"/>
        </w:rPr>
        <w:t xml:space="preserve">HR &amp; Udvikling </w:t>
      </w:r>
      <w:r w:rsidR="00093AEC">
        <w:rPr>
          <w:sz w:val="20"/>
          <w:lang w:eastAsia="da-DK"/>
        </w:rPr>
        <w:t>i Økonomi &amp; Stab</w:t>
      </w:r>
    </w:p>
    <w:p w:rsidR="00EE66E8" w:rsidRPr="00EE66E8" w:rsidRDefault="00015D21" w:rsidP="009066C6">
      <w:pPr>
        <w:rPr>
          <w:sz w:val="20"/>
          <w:lang w:eastAsia="da-DK"/>
        </w:rPr>
      </w:pPr>
      <w:r>
        <w:rPr>
          <w:sz w:val="20"/>
          <w:lang w:eastAsia="da-DK"/>
        </w:rPr>
        <w:t>Det kan</w:t>
      </w:r>
      <w:r w:rsidR="00EE66E8" w:rsidRPr="00EE66E8">
        <w:rPr>
          <w:sz w:val="20"/>
          <w:lang w:eastAsia="da-DK"/>
        </w:rPr>
        <w:t xml:space="preserve"> være en fordel</w:t>
      </w:r>
      <w:r>
        <w:rPr>
          <w:sz w:val="20"/>
          <w:lang w:eastAsia="da-DK"/>
        </w:rPr>
        <w:t xml:space="preserve"> for lederen, at få sparring </w:t>
      </w:r>
      <w:r w:rsidR="00EE66E8" w:rsidRPr="00EE66E8">
        <w:rPr>
          <w:sz w:val="20"/>
          <w:lang w:eastAsia="da-DK"/>
        </w:rPr>
        <w:t xml:space="preserve">inden samtalen. Her kan </w:t>
      </w:r>
      <w:r w:rsidR="009119DB">
        <w:rPr>
          <w:sz w:val="20"/>
          <w:lang w:eastAsia="da-DK"/>
        </w:rPr>
        <w:t>lederen</w:t>
      </w:r>
      <w:r w:rsidR="00EE66E8" w:rsidRPr="00EE66E8">
        <w:rPr>
          <w:sz w:val="20"/>
          <w:lang w:eastAsia="da-DK"/>
        </w:rPr>
        <w:t xml:space="preserve"> få vendt</w:t>
      </w:r>
      <w:r>
        <w:rPr>
          <w:sz w:val="20"/>
          <w:lang w:eastAsia="da-DK"/>
        </w:rPr>
        <w:t xml:space="preserve"> sine tanker om, hvordan han/hun vil gribe samtalen an.</w:t>
      </w:r>
    </w:p>
    <w:p w:rsidR="00EE66E8" w:rsidRPr="009066C6" w:rsidRDefault="00300DC5" w:rsidP="00B94AF6">
      <w:pPr>
        <w:spacing w:after="60"/>
        <w:rPr>
          <w:b/>
          <w:sz w:val="20"/>
          <w:lang w:eastAsia="da-DK"/>
        </w:rPr>
      </w:pPr>
      <w:r>
        <w:rPr>
          <w:b/>
          <w:sz w:val="20"/>
          <w:lang w:eastAsia="da-DK"/>
        </w:rPr>
        <w:t>U</w:t>
      </w:r>
      <w:r w:rsidR="00EE66E8" w:rsidRPr="009066C6">
        <w:rPr>
          <w:b/>
          <w:sz w:val="20"/>
          <w:lang w:eastAsia="da-DK"/>
        </w:rPr>
        <w:t>nder samtalen</w:t>
      </w:r>
    </w:p>
    <w:p w:rsidR="00EE66E8" w:rsidRPr="00EE66E8" w:rsidRDefault="00015D21" w:rsidP="00EE66E8">
      <w:pPr>
        <w:rPr>
          <w:sz w:val="20"/>
          <w:lang w:eastAsia="da-DK"/>
        </w:rPr>
      </w:pPr>
      <w:r>
        <w:rPr>
          <w:sz w:val="20"/>
          <w:lang w:eastAsia="da-DK"/>
        </w:rPr>
        <w:t xml:space="preserve">Der er </w:t>
      </w:r>
      <w:r w:rsidR="009119DB">
        <w:rPr>
          <w:sz w:val="20"/>
          <w:lang w:eastAsia="da-DK"/>
        </w:rPr>
        <w:t xml:space="preserve"> </w:t>
      </w:r>
      <w:r w:rsidR="00863B08" w:rsidRPr="00EE66E8">
        <w:rPr>
          <w:sz w:val="20"/>
          <w:lang w:eastAsia="da-DK"/>
        </w:rPr>
        <w:t>skabelon</w:t>
      </w:r>
      <w:r w:rsidR="00863B08">
        <w:rPr>
          <w:sz w:val="20"/>
          <w:lang w:eastAsia="da-DK"/>
        </w:rPr>
        <w:t>er</w:t>
      </w:r>
      <w:r w:rsidR="00863B08" w:rsidRPr="00EE66E8">
        <w:rPr>
          <w:sz w:val="20"/>
          <w:lang w:eastAsia="da-DK"/>
        </w:rPr>
        <w:t xml:space="preserve"> </w:t>
      </w:r>
      <w:r w:rsidR="00863B08">
        <w:rPr>
          <w:sz w:val="20"/>
          <w:lang w:eastAsia="da-DK"/>
        </w:rPr>
        <w:t>til</w:t>
      </w:r>
      <w:r w:rsidR="00300DC5">
        <w:rPr>
          <w:sz w:val="20"/>
          <w:lang w:eastAsia="da-DK"/>
        </w:rPr>
        <w:t xml:space="preserve"> at holde</w:t>
      </w:r>
      <w:r w:rsidR="00863B08" w:rsidRPr="00EE66E8">
        <w:rPr>
          <w:sz w:val="20"/>
          <w:lang w:eastAsia="da-DK"/>
        </w:rPr>
        <w:t xml:space="preserve"> sygefraværssamtaler</w:t>
      </w:r>
      <w:r w:rsidR="00863B08">
        <w:rPr>
          <w:sz w:val="20"/>
          <w:lang w:eastAsia="da-DK"/>
        </w:rPr>
        <w:t xml:space="preserve"> på medarbejdersiden. Her </w:t>
      </w:r>
      <w:r w:rsidR="00926B33">
        <w:rPr>
          <w:sz w:val="20"/>
          <w:lang w:eastAsia="da-DK"/>
        </w:rPr>
        <w:t>lederen kan skrive re</w:t>
      </w:r>
      <w:r w:rsidR="00EE66E8" w:rsidRPr="00EE66E8">
        <w:rPr>
          <w:sz w:val="20"/>
          <w:lang w:eastAsia="da-DK"/>
        </w:rPr>
        <w:t>feratet</w:t>
      </w:r>
      <w:r w:rsidR="00926B33">
        <w:rPr>
          <w:sz w:val="20"/>
          <w:lang w:eastAsia="da-DK"/>
        </w:rPr>
        <w:t xml:space="preserve"> </w:t>
      </w:r>
      <w:r w:rsidR="00EE66E8" w:rsidRPr="00EE66E8">
        <w:rPr>
          <w:sz w:val="20"/>
          <w:lang w:eastAsia="da-DK"/>
        </w:rPr>
        <w:t xml:space="preserve">ind. </w:t>
      </w:r>
      <w:r w:rsidR="002F3545">
        <w:rPr>
          <w:sz w:val="20"/>
          <w:lang w:eastAsia="da-DK"/>
        </w:rPr>
        <w:t xml:space="preserve">De </w:t>
      </w:r>
      <w:r w:rsidR="00926B33">
        <w:rPr>
          <w:sz w:val="20"/>
          <w:lang w:eastAsia="da-DK"/>
        </w:rPr>
        <w:t>hjælpetekster med kursiv,</w:t>
      </w:r>
      <w:r w:rsidR="002F3545">
        <w:rPr>
          <w:sz w:val="20"/>
          <w:lang w:eastAsia="da-DK"/>
        </w:rPr>
        <w:t xml:space="preserve"> som er i skabelonerne</w:t>
      </w:r>
      <w:r w:rsidR="00093AEC">
        <w:rPr>
          <w:sz w:val="20"/>
          <w:lang w:eastAsia="da-DK"/>
        </w:rPr>
        <w:t>,</w:t>
      </w:r>
      <w:r w:rsidR="002F3545">
        <w:rPr>
          <w:sz w:val="20"/>
          <w:lang w:eastAsia="da-DK"/>
        </w:rPr>
        <w:t xml:space="preserve"> skal ikke med</w:t>
      </w:r>
      <w:r w:rsidR="00EE66E8" w:rsidRPr="00EE66E8">
        <w:rPr>
          <w:sz w:val="20"/>
          <w:lang w:eastAsia="da-DK"/>
        </w:rPr>
        <w:t xml:space="preserve"> i referatet.</w:t>
      </w:r>
    </w:p>
    <w:p w:rsidR="00734D50" w:rsidRPr="00734D50" w:rsidRDefault="00926B33" w:rsidP="00EE66E8">
      <w:pPr>
        <w:rPr>
          <w:sz w:val="20"/>
          <w:lang w:eastAsia="da-DK"/>
        </w:rPr>
      </w:pPr>
      <w:r>
        <w:rPr>
          <w:sz w:val="20"/>
          <w:lang w:eastAsia="da-DK"/>
        </w:rPr>
        <w:t xml:space="preserve">Lederen skal indlede </w:t>
      </w:r>
      <w:r w:rsidR="00093AEC">
        <w:rPr>
          <w:sz w:val="20"/>
          <w:lang w:eastAsia="da-DK"/>
        </w:rPr>
        <w:t>samtalen</w:t>
      </w:r>
      <w:r w:rsidR="002F3545">
        <w:rPr>
          <w:sz w:val="20"/>
          <w:lang w:eastAsia="da-DK"/>
        </w:rPr>
        <w:t xml:space="preserve"> </w:t>
      </w:r>
      <w:r>
        <w:rPr>
          <w:sz w:val="20"/>
          <w:lang w:eastAsia="da-DK"/>
        </w:rPr>
        <w:t>med at fortælle formål</w:t>
      </w:r>
      <w:r w:rsidR="002F3545">
        <w:rPr>
          <w:sz w:val="20"/>
          <w:lang w:eastAsia="da-DK"/>
        </w:rPr>
        <w:t>et</w:t>
      </w:r>
      <w:r>
        <w:rPr>
          <w:sz w:val="20"/>
          <w:lang w:eastAsia="da-DK"/>
        </w:rPr>
        <w:t xml:space="preserve"> med </w:t>
      </w:r>
      <w:r w:rsidR="00093AEC">
        <w:rPr>
          <w:sz w:val="20"/>
          <w:lang w:eastAsia="da-DK"/>
        </w:rPr>
        <w:t>samtalen</w:t>
      </w:r>
      <w:r w:rsidR="002F3545">
        <w:rPr>
          <w:sz w:val="20"/>
          <w:lang w:eastAsia="da-DK"/>
        </w:rPr>
        <w:t xml:space="preserve">, </w:t>
      </w:r>
      <w:r w:rsidR="00734D50" w:rsidRPr="00734D50">
        <w:rPr>
          <w:sz w:val="20"/>
          <w:lang w:eastAsia="da-DK"/>
        </w:rPr>
        <w:t>hvor meget tid</w:t>
      </w:r>
      <w:r>
        <w:rPr>
          <w:sz w:val="20"/>
          <w:lang w:eastAsia="da-DK"/>
        </w:rPr>
        <w:t>,</w:t>
      </w:r>
      <w:r w:rsidR="00734D50" w:rsidRPr="00734D50">
        <w:rPr>
          <w:sz w:val="20"/>
          <w:lang w:eastAsia="da-DK"/>
        </w:rPr>
        <w:t xml:space="preserve"> der er afsat</w:t>
      </w:r>
      <w:r w:rsidR="002F3545">
        <w:rPr>
          <w:sz w:val="20"/>
          <w:lang w:eastAsia="da-DK"/>
        </w:rPr>
        <w:t xml:space="preserve"> og</w:t>
      </w:r>
      <w:r w:rsidR="002F3545" w:rsidRPr="002F3545">
        <w:rPr>
          <w:sz w:val="20"/>
          <w:lang w:eastAsia="da-DK"/>
        </w:rPr>
        <w:t xml:space="preserve"> </w:t>
      </w:r>
      <w:r w:rsidR="002F3545">
        <w:rPr>
          <w:sz w:val="20"/>
          <w:lang w:eastAsia="da-DK"/>
        </w:rPr>
        <w:t>at der</w:t>
      </w:r>
      <w:r w:rsidR="002F3545" w:rsidRPr="00734D50">
        <w:rPr>
          <w:sz w:val="20"/>
          <w:lang w:eastAsia="da-DK"/>
        </w:rPr>
        <w:t xml:space="preserve"> </w:t>
      </w:r>
      <w:r w:rsidR="002F3545">
        <w:rPr>
          <w:sz w:val="20"/>
          <w:lang w:eastAsia="da-DK"/>
        </w:rPr>
        <w:t xml:space="preserve">bliver </w:t>
      </w:r>
      <w:r w:rsidR="002F3545" w:rsidRPr="00734D50">
        <w:rPr>
          <w:sz w:val="20"/>
          <w:lang w:eastAsia="da-DK"/>
        </w:rPr>
        <w:t>tage</w:t>
      </w:r>
      <w:r w:rsidR="002F3545">
        <w:rPr>
          <w:sz w:val="20"/>
          <w:lang w:eastAsia="da-DK"/>
        </w:rPr>
        <w:t>t ref</w:t>
      </w:r>
      <w:r w:rsidR="002F3545">
        <w:rPr>
          <w:sz w:val="20"/>
          <w:lang w:eastAsia="da-DK"/>
        </w:rPr>
        <w:t>e</w:t>
      </w:r>
      <w:r w:rsidR="002F3545">
        <w:rPr>
          <w:sz w:val="20"/>
          <w:lang w:eastAsia="da-DK"/>
        </w:rPr>
        <w:t>rat af samtalen.</w:t>
      </w:r>
    </w:p>
    <w:p w:rsidR="00734D50" w:rsidRPr="00734D50" w:rsidRDefault="00734D50" w:rsidP="00734D50">
      <w:pPr>
        <w:rPr>
          <w:sz w:val="20"/>
          <w:szCs w:val="20"/>
          <w:lang w:eastAsia="da-DK"/>
        </w:rPr>
      </w:pPr>
      <w:r w:rsidRPr="00734D50">
        <w:rPr>
          <w:b/>
          <w:bCs/>
          <w:sz w:val="20"/>
          <w:szCs w:val="20"/>
          <w:lang w:eastAsia="da-DK"/>
        </w:rPr>
        <w:t>BEMÆRK</w:t>
      </w:r>
      <w:r w:rsidRPr="00734D50">
        <w:rPr>
          <w:sz w:val="20"/>
          <w:szCs w:val="20"/>
          <w:lang w:eastAsia="da-DK"/>
        </w:rPr>
        <w:t xml:space="preserve"> at lederen ikke må spørge medarbejderen om, hvad me</w:t>
      </w:r>
      <w:r w:rsidR="009119DB">
        <w:rPr>
          <w:sz w:val="20"/>
          <w:szCs w:val="20"/>
          <w:lang w:eastAsia="da-DK"/>
        </w:rPr>
        <w:t>darbejderen fejler. Og at</w:t>
      </w:r>
      <w:r w:rsidRPr="00734D50">
        <w:rPr>
          <w:sz w:val="20"/>
          <w:szCs w:val="20"/>
          <w:lang w:eastAsia="da-DK"/>
        </w:rPr>
        <w:t xml:space="preserve"> lederen skal fortælle me</w:t>
      </w:r>
      <w:r w:rsidRPr="00734D50">
        <w:rPr>
          <w:sz w:val="20"/>
          <w:szCs w:val="20"/>
          <w:lang w:eastAsia="da-DK"/>
        </w:rPr>
        <w:t>d</w:t>
      </w:r>
      <w:r w:rsidRPr="00734D50">
        <w:rPr>
          <w:sz w:val="20"/>
          <w:szCs w:val="20"/>
          <w:lang w:eastAsia="da-DK"/>
        </w:rPr>
        <w:t>arbejderen om, at medarbejderen ikke har pligt til at oplyse, hvad medarbejderen fejler.</w:t>
      </w:r>
    </w:p>
    <w:p w:rsidR="00734D50" w:rsidRPr="00734D50" w:rsidRDefault="00734D50" w:rsidP="00B94AF6">
      <w:pPr>
        <w:spacing w:after="60"/>
        <w:rPr>
          <w:sz w:val="20"/>
          <w:szCs w:val="20"/>
          <w:lang w:eastAsia="da-DK"/>
        </w:rPr>
      </w:pPr>
      <w:r w:rsidRPr="00734D50">
        <w:rPr>
          <w:i/>
          <w:iCs/>
          <w:sz w:val="20"/>
          <w:szCs w:val="20"/>
          <w:lang w:eastAsia="da-DK"/>
        </w:rPr>
        <w:t>Samtalen med en medarbejder, der har været syg i en længere periode, er en dialog om: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Hvordan medarbejderen har det?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Hvad arbejdspladsen kan gøre for at gøre det lettere for medarbejderen at komme tilbage</w:t>
      </w:r>
      <w:r w:rsidR="00093AEC" w:rsidRPr="00734D50">
        <w:rPr>
          <w:sz w:val="20"/>
          <w:lang w:eastAsia="da-DK"/>
        </w:rPr>
        <w:t>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Hvad arbejdspladsen kan gøre for at forebygge at medarbejderen bliver syg igen</w:t>
      </w:r>
      <w:r w:rsidR="00093AEC" w:rsidRPr="00734D50">
        <w:rPr>
          <w:sz w:val="20"/>
          <w:lang w:eastAsia="da-DK"/>
        </w:rPr>
        <w:t>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Hvad medarbejderen kan gøre for at blive klar til at begynde arbejdet igen</w:t>
      </w:r>
      <w:r w:rsidR="00093AEC" w:rsidRPr="00734D50">
        <w:rPr>
          <w:sz w:val="20"/>
          <w:lang w:eastAsia="da-DK"/>
        </w:rPr>
        <w:t>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Hvad medarbejderen kan gøre for at forebygge, at medarbejderen bliver syg igen</w:t>
      </w:r>
      <w:r w:rsidR="00093AEC" w:rsidRPr="00734D50">
        <w:rPr>
          <w:sz w:val="20"/>
          <w:lang w:eastAsia="da-DK"/>
        </w:rPr>
        <w:t>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Hvornår medarbejderen forventer at vende tilbage til arbejdet</w:t>
      </w:r>
      <w:r w:rsidR="00093AEC" w:rsidRPr="00734D50">
        <w:rPr>
          <w:sz w:val="20"/>
          <w:lang w:eastAsia="da-DK"/>
        </w:rPr>
        <w:t>?</w:t>
      </w:r>
    </w:p>
    <w:p w:rsidR="00734D50" w:rsidRPr="00734D50" w:rsidRDefault="00926B33" w:rsidP="00734D50">
      <w:pPr>
        <w:pStyle w:val="Opstilling-punkttegn"/>
        <w:rPr>
          <w:sz w:val="20"/>
          <w:lang w:eastAsia="da-DK"/>
        </w:rPr>
      </w:pPr>
      <w:r>
        <w:rPr>
          <w:sz w:val="20"/>
          <w:lang w:eastAsia="da-DK"/>
        </w:rPr>
        <w:t>Hvis det er relevant, skal lederen fortælle</w:t>
      </w:r>
      <w:r w:rsidR="00734D50" w:rsidRPr="00734D50">
        <w:rPr>
          <w:sz w:val="20"/>
          <w:lang w:eastAsia="da-DK"/>
        </w:rPr>
        <w:t xml:space="preserve"> </w:t>
      </w:r>
      <w:r>
        <w:rPr>
          <w:sz w:val="20"/>
          <w:lang w:eastAsia="da-DK"/>
        </w:rPr>
        <w:t xml:space="preserve">medarbejderen, </w:t>
      </w:r>
      <w:r w:rsidR="00734D50" w:rsidRPr="00734D50">
        <w:rPr>
          <w:sz w:val="20"/>
          <w:lang w:eastAsia="da-DK"/>
        </w:rPr>
        <w:t>at det efter en længere sygeperiode kan være nødve</w:t>
      </w:r>
      <w:r w:rsidR="00734D50" w:rsidRPr="00734D50">
        <w:rPr>
          <w:sz w:val="20"/>
          <w:lang w:eastAsia="da-DK"/>
        </w:rPr>
        <w:t>n</w:t>
      </w:r>
      <w:r w:rsidR="00734D50" w:rsidRPr="00734D50">
        <w:rPr>
          <w:sz w:val="20"/>
          <w:lang w:eastAsia="da-DK"/>
        </w:rPr>
        <w:t>digt at indstille til afsked, af hensyn til driften. </w:t>
      </w:r>
    </w:p>
    <w:p w:rsidR="00734D50" w:rsidRPr="00734D50" w:rsidRDefault="00734D50" w:rsidP="00B94AF6">
      <w:pPr>
        <w:spacing w:after="60"/>
        <w:rPr>
          <w:sz w:val="20"/>
          <w:szCs w:val="20"/>
          <w:lang w:eastAsia="da-DK"/>
        </w:rPr>
      </w:pPr>
      <w:r w:rsidRPr="00734D50">
        <w:rPr>
          <w:i/>
          <w:iCs/>
          <w:sz w:val="20"/>
          <w:szCs w:val="20"/>
          <w:lang w:eastAsia="da-DK"/>
        </w:rPr>
        <w:lastRenderedPageBreak/>
        <w:t xml:space="preserve">Samtalen med en medarbejder, der har meget </w:t>
      </w:r>
      <w:r w:rsidR="00926B33">
        <w:rPr>
          <w:i/>
          <w:iCs/>
          <w:sz w:val="20"/>
          <w:szCs w:val="20"/>
          <w:lang w:eastAsia="da-DK"/>
        </w:rPr>
        <w:t>sygefravær</w:t>
      </w:r>
      <w:r w:rsidRPr="00734D50">
        <w:rPr>
          <w:i/>
          <w:iCs/>
          <w:sz w:val="20"/>
          <w:szCs w:val="20"/>
          <w:lang w:eastAsia="da-DK"/>
        </w:rPr>
        <w:t xml:space="preserve"> fordelt på mange dage og/eller korte perioder er en dialog om: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Hvordan medarbejderen har det?</w:t>
      </w:r>
    </w:p>
    <w:p w:rsidR="00734D50" w:rsidRPr="00734D50" w:rsidRDefault="00734D50" w:rsidP="00734D50">
      <w:pPr>
        <w:pStyle w:val="Opstilling-punkttegn"/>
        <w:rPr>
          <w:sz w:val="20"/>
          <w:lang w:eastAsia="da-DK"/>
        </w:rPr>
      </w:pPr>
      <w:r w:rsidRPr="00734D50">
        <w:rPr>
          <w:sz w:val="20"/>
          <w:lang w:eastAsia="da-DK"/>
        </w:rPr>
        <w:t>Om der er noget arbejdspladsen kan gøre for at forebygge, at medarbejderen bliver syg igen</w:t>
      </w:r>
      <w:r w:rsidR="00093AEC" w:rsidRPr="00734D50">
        <w:rPr>
          <w:sz w:val="20"/>
          <w:lang w:eastAsia="da-DK"/>
        </w:rPr>
        <w:t>?</w:t>
      </w:r>
    </w:p>
    <w:p w:rsidR="00460634" w:rsidRPr="00460634" w:rsidRDefault="00734D50" w:rsidP="00734D50">
      <w:pPr>
        <w:pStyle w:val="Opstilling-punkttegn"/>
        <w:rPr>
          <w:sz w:val="20"/>
          <w:szCs w:val="20"/>
          <w:lang w:eastAsia="da-DK"/>
        </w:rPr>
      </w:pPr>
      <w:r w:rsidRPr="00460634">
        <w:rPr>
          <w:sz w:val="20"/>
          <w:lang w:eastAsia="da-DK"/>
        </w:rPr>
        <w:t>Om der er noget medarbejderen kan gøre for at forebygge at medarbejderen bliver syg igen</w:t>
      </w:r>
      <w:r w:rsidR="00093AEC" w:rsidRPr="00460634">
        <w:rPr>
          <w:sz w:val="20"/>
          <w:lang w:eastAsia="da-DK"/>
        </w:rPr>
        <w:t>?</w:t>
      </w:r>
    </w:p>
    <w:p w:rsidR="00734D50" w:rsidRPr="00460634" w:rsidRDefault="00926B33" w:rsidP="00734D50">
      <w:pPr>
        <w:pStyle w:val="Opstilling-punkttegn"/>
        <w:rPr>
          <w:sz w:val="20"/>
          <w:szCs w:val="20"/>
          <w:lang w:eastAsia="da-DK"/>
        </w:rPr>
      </w:pPr>
      <w:r w:rsidRPr="00460634">
        <w:rPr>
          <w:sz w:val="20"/>
          <w:lang w:eastAsia="da-DK"/>
        </w:rPr>
        <w:t>Hvis det er relevant, skal lederen fortælle medarbejderen</w:t>
      </w:r>
      <w:r w:rsidRPr="00460634">
        <w:rPr>
          <w:sz w:val="20"/>
          <w:szCs w:val="20"/>
          <w:lang w:eastAsia="da-DK"/>
        </w:rPr>
        <w:t xml:space="preserve">, </w:t>
      </w:r>
      <w:r w:rsidR="00734D50" w:rsidRPr="00460634">
        <w:rPr>
          <w:sz w:val="20"/>
          <w:szCs w:val="20"/>
          <w:lang w:eastAsia="da-DK"/>
        </w:rPr>
        <w:t>at det efter gentagne samtaler uden</w:t>
      </w:r>
      <w:r w:rsidR="00460634">
        <w:rPr>
          <w:sz w:val="20"/>
          <w:szCs w:val="20"/>
          <w:lang w:eastAsia="da-DK"/>
        </w:rPr>
        <w:t>,</w:t>
      </w:r>
      <w:r w:rsidR="00734D50" w:rsidRPr="00460634">
        <w:rPr>
          <w:sz w:val="20"/>
          <w:szCs w:val="20"/>
          <w:lang w:eastAsia="da-DK"/>
        </w:rPr>
        <w:t xml:space="preserve"> at der er sket en mærkbar ændring i fraværsmønsteret</w:t>
      </w:r>
      <w:r w:rsidR="00460634">
        <w:rPr>
          <w:sz w:val="20"/>
          <w:szCs w:val="20"/>
          <w:lang w:eastAsia="da-DK"/>
        </w:rPr>
        <w:t>,</w:t>
      </w:r>
      <w:r w:rsidR="00734D50" w:rsidRPr="00460634">
        <w:rPr>
          <w:sz w:val="20"/>
          <w:szCs w:val="20"/>
          <w:lang w:eastAsia="da-DK"/>
        </w:rPr>
        <w:t xml:space="preserve"> kan være nødvendigt at indstille til afsked, af hensyn til driften.</w:t>
      </w:r>
    </w:p>
    <w:p w:rsidR="00BE256B" w:rsidRPr="00EE66E8" w:rsidRDefault="00BE256B" w:rsidP="00B94AF6">
      <w:pPr>
        <w:spacing w:after="60"/>
        <w:rPr>
          <w:b/>
          <w:sz w:val="20"/>
          <w:szCs w:val="20"/>
          <w:lang w:eastAsia="da-DK"/>
        </w:rPr>
      </w:pPr>
      <w:r w:rsidRPr="00EE66E8">
        <w:rPr>
          <w:b/>
          <w:sz w:val="20"/>
          <w:szCs w:val="20"/>
          <w:lang w:eastAsia="da-DK"/>
        </w:rPr>
        <w:t>Afslutning af samtalen</w:t>
      </w:r>
    </w:p>
    <w:p w:rsidR="00734D50" w:rsidRPr="00734D50" w:rsidRDefault="00BE256B" w:rsidP="00734D50">
      <w:pPr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Lederen skal skrive</w:t>
      </w:r>
      <w:r w:rsidR="00460634">
        <w:rPr>
          <w:sz w:val="20"/>
          <w:szCs w:val="20"/>
          <w:lang w:eastAsia="da-DK"/>
        </w:rPr>
        <w:t xml:space="preserve"> e</w:t>
      </w:r>
      <w:r w:rsidR="007A5FE8">
        <w:rPr>
          <w:sz w:val="20"/>
          <w:szCs w:val="20"/>
          <w:lang w:eastAsia="da-DK"/>
        </w:rPr>
        <w:t>t referat</w:t>
      </w:r>
      <w:r>
        <w:rPr>
          <w:sz w:val="20"/>
          <w:szCs w:val="20"/>
          <w:lang w:eastAsia="da-DK"/>
        </w:rPr>
        <w:t xml:space="preserve"> </w:t>
      </w:r>
      <w:r w:rsidR="00460634">
        <w:rPr>
          <w:sz w:val="20"/>
          <w:szCs w:val="20"/>
          <w:lang w:eastAsia="da-DK"/>
        </w:rPr>
        <w:t>af samtalen</w:t>
      </w:r>
      <w:r w:rsidR="00734D50" w:rsidRPr="00734D50">
        <w:rPr>
          <w:sz w:val="20"/>
          <w:szCs w:val="20"/>
          <w:lang w:eastAsia="da-DK"/>
        </w:rPr>
        <w:t xml:space="preserve">. </w:t>
      </w:r>
      <w:r>
        <w:rPr>
          <w:sz w:val="20"/>
          <w:szCs w:val="20"/>
          <w:lang w:eastAsia="da-DK"/>
        </w:rPr>
        <w:t>L</w:t>
      </w:r>
      <w:r w:rsidR="00734D50" w:rsidRPr="00734D50">
        <w:rPr>
          <w:sz w:val="20"/>
          <w:szCs w:val="20"/>
          <w:lang w:eastAsia="da-DK"/>
        </w:rPr>
        <w:t xml:space="preserve">eder og medarbejder </w:t>
      </w:r>
      <w:r>
        <w:rPr>
          <w:sz w:val="20"/>
          <w:szCs w:val="20"/>
          <w:lang w:eastAsia="da-DK"/>
        </w:rPr>
        <w:t xml:space="preserve">skal begge </w:t>
      </w:r>
      <w:r w:rsidR="00734D50" w:rsidRPr="00734D50">
        <w:rPr>
          <w:sz w:val="20"/>
          <w:szCs w:val="20"/>
          <w:lang w:eastAsia="da-DK"/>
        </w:rPr>
        <w:t>under</w:t>
      </w:r>
      <w:r>
        <w:rPr>
          <w:sz w:val="20"/>
          <w:szCs w:val="20"/>
          <w:lang w:eastAsia="da-DK"/>
        </w:rPr>
        <w:t>skrive</w:t>
      </w:r>
      <w:r w:rsidR="00734D50" w:rsidRPr="00734D50">
        <w:rPr>
          <w:sz w:val="20"/>
          <w:szCs w:val="20"/>
          <w:lang w:eastAsia="da-DK"/>
        </w:rPr>
        <w:t xml:space="preserve"> referatet</w:t>
      </w:r>
      <w:r>
        <w:rPr>
          <w:sz w:val="20"/>
          <w:szCs w:val="20"/>
          <w:lang w:eastAsia="da-DK"/>
        </w:rPr>
        <w:t>. Me</w:t>
      </w:r>
      <w:r w:rsidR="00734D50" w:rsidRPr="00734D50">
        <w:rPr>
          <w:sz w:val="20"/>
          <w:szCs w:val="20"/>
          <w:lang w:eastAsia="da-DK"/>
        </w:rPr>
        <w:t>darbe</w:t>
      </w:r>
      <w:r w:rsidR="00734D50" w:rsidRPr="00734D50">
        <w:rPr>
          <w:sz w:val="20"/>
          <w:szCs w:val="20"/>
          <w:lang w:eastAsia="da-DK"/>
        </w:rPr>
        <w:t>j</w:t>
      </w:r>
      <w:r w:rsidR="00734D50" w:rsidRPr="00734D50">
        <w:rPr>
          <w:sz w:val="20"/>
          <w:szCs w:val="20"/>
          <w:lang w:eastAsia="da-DK"/>
        </w:rPr>
        <w:t xml:space="preserve">deren </w:t>
      </w:r>
      <w:r>
        <w:rPr>
          <w:sz w:val="20"/>
          <w:szCs w:val="20"/>
          <w:lang w:eastAsia="da-DK"/>
        </w:rPr>
        <w:t xml:space="preserve">skal have </w:t>
      </w:r>
      <w:r w:rsidR="00734D50" w:rsidRPr="00734D50">
        <w:rPr>
          <w:sz w:val="20"/>
          <w:szCs w:val="20"/>
          <w:lang w:eastAsia="da-DK"/>
        </w:rPr>
        <w:t xml:space="preserve">en kopi af referatet med underskrifterne. På den måde har både leder og medarbejder dokumentation for, </w:t>
      </w:r>
      <w:r w:rsidR="00460634" w:rsidRPr="00734D50">
        <w:rPr>
          <w:sz w:val="20"/>
          <w:szCs w:val="20"/>
          <w:lang w:eastAsia="da-DK"/>
        </w:rPr>
        <w:t>at samt</w:t>
      </w:r>
      <w:r w:rsidR="00460634" w:rsidRPr="00734D50">
        <w:rPr>
          <w:sz w:val="20"/>
          <w:szCs w:val="20"/>
          <w:lang w:eastAsia="da-DK"/>
        </w:rPr>
        <w:t>a</w:t>
      </w:r>
      <w:r w:rsidR="00460634" w:rsidRPr="00734D50">
        <w:rPr>
          <w:sz w:val="20"/>
          <w:szCs w:val="20"/>
          <w:lang w:eastAsia="da-DK"/>
        </w:rPr>
        <w:t xml:space="preserve">len </w:t>
      </w:r>
      <w:r w:rsidR="00460634">
        <w:rPr>
          <w:sz w:val="20"/>
          <w:szCs w:val="20"/>
          <w:lang w:eastAsia="da-DK"/>
        </w:rPr>
        <w:t>har været af</w:t>
      </w:r>
      <w:r w:rsidR="00460634" w:rsidRPr="00734D50">
        <w:rPr>
          <w:sz w:val="20"/>
          <w:szCs w:val="20"/>
          <w:lang w:eastAsia="da-DK"/>
        </w:rPr>
        <w:t xml:space="preserve">holdt, </w:t>
      </w:r>
      <w:r w:rsidR="00734D50" w:rsidRPr="00734D50">
        <w:rPr>
          <w:sz w:val="20"/>
          <w:szCs w:val="20"/>
          <w:lang w:eastAsia="da-DK"/>
        </w:rPr>
        <w:t xml:space="preserve">hvad der er talt om, og </w:t>
      </w:r>
      <w:r w:rsidR="00460634">
        <w:rPr>
          <w:sz w:val="20"/>
          <w:szCs w:val="20"/>
          <w:lang w:eastAsia="da-DK"/>
        </w:rPr>
        <w:t>hvad lederen og medarbejderen har aftalt</w:t>
      </w:r>
      <w:r w:rsidR="00460634">
        <w:rPr>
          <w:sz w:val="20"/>
          <w:szCs w:val="20"/>
          <w:lang w:eastAsia="da-DK"/>
        </w:rPr>
        <w:t>.</w:t>
      </w:r>
    </w:p>
    <w:p w:rsidR="00734D50" w:rsidRPr="00EE66E8" w:rsidRDefault="00DE6CC9" w:rsidP="00734D50">
      <w:pPr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Lederen skal v</w:t>
      </w:r>
      <w:r w:rsidR="00734D50" w:rsidRPr="00EE66E8">
        <w:rPr>
          <w:sz w:val="20"/>
          <w:szCs w:val="20"/>
          <w:lang w:eastAsia="da-DK"/>
        </w:rPr>
        <w:t>ær</w:t>
      </w:r>
      <w:r>
        <w:rPr>
          <w:sz w:val="20"/>
          <w:szCs w:val="20"/>
          <w:lang w:eastAsia="da-DK"/>
        </w:rPr>
        <w:t>e</w:t>
      </w:r>
      <w:r w:rsidR="00734D50" w:rsidRPr="00EE66E8">
        <w:rPr>
          <w:sz w:val="20"/>
          <w:szCs w:val="20"/>
          <w:lang w:eastAsia="da-DK"/>
        </w:rPr>
        <w:t xml:space="preserve"> opmærksom på, at indkaldelse til næste samtale skal ske skriftligt </w:t>
      </w:r>
      <w:r w:rsidR="007A5FE8">
        <w:rPr>
          <w:sz w:val="20"/>
          <w:szCs w:val="20"/>
          <w:lang w:eastAsia="da-DK"/>
        </w:rPr>
        <w:t>med rimeligt varsel. Også selvom tid og sted</w:t>
      </w:r>
      <w:r w:rsidR="00734D50" w:rsidRPr="00EE66E8">
        <w:rPr>
          <w:sz w:val="20"/>
          <w:szCs w:val="20"/>
          <w:lang w:eastAsia="da-DK"/>
        </w:rPr>
        <w:t xml:space="preserve"> fremgår af referatet.</w:t>
      </w:r>
    </w:p>
    <w:p w:rsidR="00734D50" w:rsidRDefault="00734D50" w:rsidP="00734D50">
      <w:pPr>
        <w:rPr>
          <w:sz w:val="20"/>
          <w:szCs w:val="20"/>
          <w:lang w:eastAsia="da-DK"/>
        </w:rPr>
      </w:pPr>
      <w:r w:rsidRPr="00EE66E8">
        <w:rPr>
          <w:sz w:val="20"/>
          <w:szCs w:val="20"/>
          <w:lang w:eastAsia="da-DK"/>
        </w:rPr>
        <w:t>Medarbejderen bliver orien</w:t>
      </w:r>
      <w:r w:rsidR="00DE6CC9">
        <w:rPr>
          <w:sz w:val="20"/>
          <w:szCs w:val="20"/>
          <w:lang w:eastAsia="da-DK"/>
        </w:rPr>
        <w:t>teret om, at han/hun får et referat til underskrift, hvis medarbejderen ikke har fået refer</w:t>
      </w:r>
      <w:r w:rsidR="00DE6CC9">
        <w:rPr>
          <w:sz w:val="20"/>
          <w:szCs w:val="20"/>
          <w:lang w:eastAsia="da-DK"/>
        </w:rPr>
        <w:t>a</w:t>
      </w:r>
      <w:r w:rsidR="00DE6CC9">
        <w:rPr>
          <w:sz w:val="20"/>
          <w:szCs w:val="20"/>
          <w:lang w:eastAsia="da-DK"/>
        </w:rPr>
        <w:t>tet</w:t>
      </w:r>
      <w:r w:rsidR="00015D21">
        <w:rPr>
          <w:sz w:val="20"/>
          <w:szCs w:val="20"/>
          <w:lang w:eastAsia="da-DK"/>
        </w:rPr>
        <w:t xml:space="preserve"> ved afslutningen af samtalen</w:t>
      </w:r>
      <w:r w:rsidR="00DE6CC9">
        <w:rPr>
          <w:sz w:val="20"/>
          <w:szCs w:val="20"/>
          <w:lang w:eastAsia="da-DK"/>
        </w:rPr>
        <w:t>.</w:t>
      </w:r>
    </w:p>
    <w:p w:rsidR="006059A8" w:rsidRPr="006059A8" w:rsidRDefault="006059A8" w:rsidP="006059A8">
      <w:pPr>
        <w:rPr>
          <w:b/>
          <w:sz w:val="20"/>
          <w:szCs w:val="20"/>
          <w:lang w:eastAsia="da-DK"/>
        </w:rPr>
      </w:pPr>
      <w:bookmarkStart w:id="0" w:name="_GoBack"/>
      <w:bookmarkEnd w:id="0"/>
      <w:r w:rsidRPr="00CA33F7">
        <w:rPr>
          <w:b/>
          <w:sz w:val="20"/>
          <w:szCs w:val="20"/>
          <w:lang w:eastAsia="da-DK"/>
        </w:rPr>
        <w:t>Hvis du vil vide mere</w:t>
      </w:r>
    </w:p>
    <w:p w:rsidR="006059A8" w:rsidRDefault="006059A8" w:rsidP="006059A8">
      <w:pPr>
        <w:rPr>
          <w:sz w:val="20"/>
          <w:szCs w:val="20"/>
          <w:lang w:eastAsia="da-DK"/>
        </w:rPr>
      </w:pPr>
      <w:r w:rsidRPr="006059A8">
        <w:rPr>
          <w:sz w:val="20"/>
          <w:szCs w:val="20"/>
          <w:lang w:eastAsia="da-DK"/>
        </w:rPr>
        <w:t>Du kan læse uddybende omkring afhold</w:t>
      </w:r>
      <w:r>
        <w:rPr>
          <w:sz w:val="20"/>
          <w:szCs w:val="20"/>
          <w:lang w:eastAsia="da-DK"/>
        </w:rPr>
        <w:t xml:space="preserve">else af sygefraværssamtaler på i folderen: </w:t>
      </w:r>
      <w:hyperlink r:id="rId7" w:history="1">
        <w:r w:rsidRPr="006059A8">
          <w:rPr>
            <w:rStyle w:val="Hyperlink"/>
            <w:sz w:val="20"/>
            <w:szCs w:val="20"/>
            <w:lang w:eastAsia="da-DK"/>
          </w:rPr>
          <w:t>’Når samtaler med medarbejderne er svære’</w:t>
        </w:r>
      </w:hyperlink>
    </w:p>
    <w:p w:rsidR="006059A8" w:rsidRPr="006059A8" w:rsidRDefault="006059A8" w:rsidP="006059A8">
      <w:pPr>
        <w:rPr>
          <w:sz w:val="20"/>
          <w:szCs w:val="20"/>
          <w:lang w:eastAsia="da-DK"/>
        </w:rPr>
      </w:pPr>
    </w:p>
    <w:sectPr w:rsidR="006059A8" w:rsidRPr="006059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Monoline W01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 Monoline W01 B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528631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B155A"/>
    <w:multiLevelType w:val="multilevel"/>
    <w:tmpl w:val="A9FA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B19"/>
    <w:multiLevelType w:val="multilevel"/>
    <w:tmpl w:val="8A9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6E20"/>
    <w:multiLevelType w:val="multilevel"/>
    <w:tmpl w:val="199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56A65"/>
    <w:multiLevelType w:val="multilevel"/>
    <w:tmpl w:val="D3B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745ED"/>
    <w:multiLevelType w:val="hybridMultilevel"/>
    <w:tmpl w:val="171017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45B5"/>
    <w:multiLevelType w:val="multilevel"/>
    <w:tmpl w:val="EB4A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44E96"/>
    <w:multiLevelType w:val="multilevel"/>
    <w:tmpl w:val="28D4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046A9"/>
    <w:multiLevelType w:val="multilevel"/>
    <w:tmpl w:val="2C6C7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C5294"/>
    <w:multiLevelType w:val="multilevel"/>
    <w:tmpl w:val="8CAC1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50"/>
    <w:rsid w:val="00015D21"/>
    <w:rsid w:val="00093AEC"/>
    <w:rsid w:val="000940C3"/>
    <w:rsid w:val="00102315"/>
    <w:rsid w:val="001B68C8"/>
    <w:rsid w:val="001B7527"/>
    <w:rsid w:val="002761EC"/>
    <w:rsid w:val="002F3545"/>
    <w:rsid w:val="00300DC5"/>
    <w:rsid w:val="00414417"/>
    <w:rsid w:val="00460634"/>
    <w:rsid w:val="004A4F22"/>
    <w:rsid w:val="00506CC3"/>
    <w:rsid w:val="006059A8"/>
    <w:rsid w:val="0061506C"/>
    <w:rsid w:val="00651CCA"/>
    <w:rsid w:val="00660AA2"/>
    <w:rsid w:val="0072478B"/>
    <w:rsid w:val="00734D50"/>
    <w:rsid w:val="0075690D"/>
    <w:rsid w:val="007A5FE8"/>
    <w:rsid w:val="00863B08"/>
    <w:rsid w:val="0090112F"/>
    <w:rsid w:val="00903F23"/>
    <w:rsid w:val="009066C6"/>
    <w:rsid w:val="009119DB"/>
    <w:rsid w:val="00926B33"/>
    <w:rsid w:val="009F51FE"/>
    <w:rsid w:val="00A8025C"/>
    <w:rsid w:val="00A83F5A"/>
    <w:rsid w:val="00B94AF6"/>
    <w:rsid w:val="00BE256B"/>
    <w:rsid w:val="00C76863"/>
    <w:rsid w:val="00CA33F7"/>
    <w:rsid w:val="00D3563D"/>
    <w:rsid w:val="00DE6CC9"/>
    <w:rsid w:val="00E004D0"/>
    <w:rsid w:val="00EE66E8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34D50"/>
    <w:pPr>
      <w:spacing w:before="300" w:after="150" w:line="240" w:lineRule="auto"/>
      <w:outlineLvl w:val="0"/>
    </w:pPr>
    <w:rPr>
      <w:rFonts w:ascii="Foundry Monoline W01 Regular" w:eastAsia="Times New Roman" w:hAnsi="Foundry Monoline W01 Regular" w:cs="Times New Roman"/>
      <w:kern w:val="36"/>
      <w:sz w:val="75"/>
      <w:szCs w:val="75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4D50"/>
    <w:pPr>
      <w:spacing w:after="150" w:line="240" w:lineRule="auto"/>
      <w:outlineLvl w:val="2"/>
    </w:pPr>
    <w:rPr>
      <w:rFonts w:ascii="Foundry Monoline W01 Regular" w:eastAsia="Times New Roman" w:hAnsi="Foundry Monoline W01 Regular" w:cs="Times New Roman"/>
      <w:sz w:val="33"/>
      <w:szCs w:val="33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D50"/>
    <w:rPr>
      <w:rFonts w:ascii="Foundry Monoline W01 Regular" w:eastAsia="Times New Roman" w:hAnsi="Foundry Monoline W01 Regular" w:cs="Times New Roman"/>
      <w:kern w:val="36"/>
      <w:sz w:val="75"/>
      <w:szCs w:val="75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4D50"/>
    <w:rPr>
      <w:rFonts w:ascii="Foundry Monoline W01 Regular" w:eastAsia="Times New Roman" w:hAnsi="Foundry Monoline W01 Regular" w:cs="Times New Roman"/>
      <w:sz w:val="33"/>
      <w:szCs w:val="33"/>
      <w:lang w:eastAsia="da-DK"/>
    </w:rPr>
  </w:style>
  <w:style w:type="character" w:styleId="Hyperlink">
    <w:name w:val="Hyperlink"/>
    <w:basedOn w:val="Standardskrifttypeiafsnit"/>
    <w:uiPriority w:val="99"/>
    <w:unhideWhenUsed/>
    <w:rsid w:val="00734D50"/>
    <w:rPr>
      <w:strike w:val="0"/>
      <w:dstrike w:val="0"/>
      <w:color w:val="00B9F2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734D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D5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alltoactiontext">
    <w:name w:val="calltoactiontext"/>
    <w:basedOn w:val="Normal"/>
    <w:rsid w:val="00734D50"/>
    <w:pPr>
      <w:shd w:val="clear" w:color="auto" w:fill="D9D9D9"/>
      <w:spacing w:after="225" w:line="240" w:lineRule="auto"/>
      <w:ind w:left="630"/>
    </w:pPr>
    <w:rPr>
      <w:rFonts w:ascii="Foundry Monoline W01 Bd" w:eastAsia="Times New Roman" w:hAnsi="Foundry Monoline W01 Bd" w:cs="Times New Roman"/>
      <w:color w:val="000000"/>
      <w:sz w:val="24"/>
      <w:szCs w:val="24"/>
      <w:lang w:eastAsia="da-DK"/>
    </w:rPr>
  </w:style>
  <w:style w:type="character" w:customStyle="1" w:styleId="calltoaction1">
    <w:name w:val="calltoaction1"/>
    <w:basedOn w:val="Standardskrifttypeiafsnit"/>
    <w:rsid w:val="00734D50"/>
  </w:style>
  <w:style w:type="character" w:styleId="Fremhv">
    <w:name w:val="Emphasis"/>
    <w:basedOn w:val="Standardskrifttypeiafsnit"/>
    <w:uiPriority w:val="20"/>
    <w:qFormat/>
    <w:rsid w:val="00734D50"/>
    <w:rPr>
      <w:i/>
      <w:iCs/>
    </w:rPr>
  </w:style>
  <w:style w:type="paragraph" w:styleId="Ingenafstand">
    <w:name w:val="No Spacing"/>
    <w:uiPriority w:val="1"/>
    <w:qFormat/>
    <w:rsid w:val="00734D50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734D50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EE66E8"/>
    <w:pPr>
      <w:contextualSpacing/>
    </w:pPr>
  </w:style>
  <w:style w:type="paragraph" w:styleId="Listeafsnit">
    <w:name w:val="List Paragraph"/>
    <w:basedOn w:val="Normal"/>
    <w:uiPriority w:val="34"/>
    <w:qFormat/>
    <w:rsid w:val="009066C6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D35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8C8"/>
    <w:rPr>
      <w:rFonts w:ascii="Tahoma" w:hAnsi="Tahoma" w:cs="Tahoma"/>
      <w:sz w:val="16"/>
      <w:szCs w:val="16"/>
    </w:rPr>
  </w:style>
  <w:style w:type="character" w:customStyle="1" w:styleId="calltoactiontext1">
    <w:name w:val="calltoactiontext1"/>
    <w:basedOn w:val="Standardskrifttypeiafsnit"/>
    <w:rsid w:val="006059A8"/>
    <w:rPr>
      <w:color w:val="0000FF"/>
      <w:sz w:val="21"/>
      <w:szCs w:val="21"/>
      <w:bdr w:val="single" w:sz="6" w:space="8" w:color="0000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34D50"/>
    <w:pPr>
      <w:spacing w:before="300" w:after="150" w:line="240" w:lineRule="auto"/>
      <w:outlineLvl w:val="0"/>
    </w:pPr>
    <w:rPr>
      <w:rFonts w:ascii="Foundry Monoline W01 Regular" w:eastAsia="Times New Roman" w:hAnsi="Foundry Monoline W01 Regular" w:cs="Times New Roman"/>
      <w:kern w:val="36"/>
      <w:sz w:val="75"/>
      <w:szCs w:val="75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4D50"/>
    <w:pPr>
      <w:spacing w:after="150" w:line="240" w:lineRule="auto"/>
      <w:outlineLvl w:val="2"/>
    </w:pPr>
    <w:rPr>
      <w:rFonts w:ascii="Foundry Monoline W01 Regular" w:eastAsia="Times New Roman" w:hAnsi="Foundry Monoline W01 Regular" w:cs="Times New Roman"/>
      <w:sz w:val="33"/>
      <w:szCs w:val="33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4D50"/>
    <w:rPr>
      <w:rFonts w:ascii="Foundry Monoline W01 Regular" w:eastAsia="Times New Roman" w:hAnsi="Foundry Monoline W01 Regular" w:cs="Times New Roman"/>
      <w:kern w:val="36"/>
      <w:sz w:val="75"/>
      <w:szCs w:val="75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4D50"/>
    <w:rPr>
      <w:rFonts w:ascii="Foundry Monoline W01 Regular" w:eastAsia="Times New Roman" w:hAnsi="Foundry Monoline W01 Regular" w:cs="Times New Roman"/>
      <w:sz w:val="33"/>
      <w:szCs w:val="33"/>
      <w:lang w:eastAsia="da-DK"/>
    </w:rPr>
  </w:style>
  <w:style w:type="character" w:styleId="Hyperlink">
    <w:name w:val="Hyperlink"/>
    <w:basedOn w:val="Standardskrifttypeiafsnit"/>
    <w:uiPriority w:val="99"/>
    <w:unhideWhenUsed/>
    <w:rsid w:val="00734D50"/>
    <w:rPr>
      <w:strike w:val="0"/>
      <w:dstrike w:val="0"/>
      <w:color w:val="00B9F2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734D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D5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alltoactiontext">
    <w:name w:val="calltoactiontext"/>
    <w:basedOn w:val="Normal"/>
    <w:rsid w:val="00734D50"/>
    <w:pPr>
      <w:shd w:val="clear" w:color="auto" w:fill="D9D9D9"/>
      <w:spacing w:after="225" w:line="240" w:lineRule="auto"/>
      <w:ind w:left="630"/>
    </w:pPr>
    <w:rPr>
      <w:rFonts w:ascii="Foundry Monoline W01 Bd" w:eastAsia="Times New Roman" w:hAnsi="Foundry Monoline W01 Bd" w:cs="Times New Roman"/>
      <w:color w:val="000000"/>
      <w:sz w:val="24"/>
      <w:szCs w:val="24"/>
      <w:lang w:eastAsia="da-DK"/>
    </w:rPr>
  </w:style>
  <w:style w:type="character" w:customStyle="1" w:styleId="calltoaction1">
    <w:name w:val="calltoaction1"/>
    <w:basedOn w:val="Standardskrifttypeiafsnit"/>
    <w:rsid w:val="00734D50"/>
  </w:style>
  <w:style w:type="character" w:styleId="Fremhv">
    <w:name w:val="Emphasis"/>
    <w:basedOn w:val="Standardskrifttypeiafsnit"/>
    <w:uiPriority w:val="20"/>
    <w:qFormat/>
    <w:rsid w:val="00734D50"/>
    <w:rPr>
      <w:i/>
      <w:iCs/>
    </w:rPr>
  </w:style>
  <w:style w:type="paragraph" w:styleId="Ingenafstand">
    <w:name w:val="No Spacing"/>
    <w:uiPriority w:val="1"/>
    <w:qFormat/>
    <w:rsid w:val="00734D50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734D50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EE66E8"/>
    <w:pPr>
      <w:contextualSpacing/>
    </w:pPr>
  </w:style>
  <w:style w:type="paragraph" w:styleId="Listeafsnit">
    <w:name w:val="List Paragraph"/>
    <w:basedOn w:val="Normal"/>
    <w:uiPriority w:val="34"/>
    <w:qFormat/>
    <w:rsid w:val="009066C6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D35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8C8"/>
    <w:rPr>
      <w:rFonts w:ascii="Tahoma" w:hAnsi="Tahoma" w:cs="Tahoma"/>
      <w:sz w:val="16"/>
      <w:szCs w:val="16"/>
    </w:rPr>
  </w:style>
  <w:style w:type="character" w:customStyle="1" w:styleId="calltoactiontext1">
    <w:name w:val="calltoactiontext1"/>
    <w:basedOn w:val="Standardskrifttypeiafsnit"/>
    <w:rsid w:val="006059A8"/>
    <w:rPr>
      <w:color w:val="0000FF"/>
      <w:sz w:val="21"/>
      <w:szCs w:val="21"/>
      <w:bdr w:val="single" w:sz="6" w:space="8" w:color="0000FF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07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biweb.dk/media/634527/dss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597C-972F-4842-905F-865A17AD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690DF5AD</Template>
  <TotalTime>124</TotalTime>
  <Pages>3</Pages>
  <Words>1028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Hermund</dc:creator>
  <cp:lastModifiedBy>Ingelise Hermund</cp:lastModifiedBy>
  <cp:revision>12</cp:revision>
  <cp:lastPrinted>2016-07-20T12:35:00Z</cp:lastPrinted>
  <dcterms:created xsi:type="dcterms:W3CDTF">2016-03-07T11:31:00Z</dcterms:created>
  <dcterms:modified xsi:type="dcterms:W3CDTF">2016-07-21T08:27:00Z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