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83" w:rsidRPr="00872983" w:rsidRDefault="00872983" w:rsidP="00872983">
      <w:pPr>
        <w:spacing w:after="0" w:line="259" w:lineRule="auto"/>
        <w:jc w:val="center"/>
        <w:rPr>
          <w:rFonts w:ascii="FoundryMonoline-Medium" w:eastAsia="Calibri" w:hAnsi="FoundryMonoline-Medium" w:cs="Times New Roman"/>
          <w:sz w:val="26"/>
          <w:szCs w:val="26"/>
        </w:rPr>
      </w:pPr>
      <w:r w:rsidRPr="00872983">
        <w:rPr>
          <w:rFonts w:ascii="FoundryMonoline-Medium" w:eastAsia="Calibri" w:hAnsi="FoundryMonoline-Medium" w:cs="Times New Roman"/>
          <w:b/>
          <w:sz w:val="26"/>
          <w:szCs w:val="26"/>
        </w:rPr>
        <w:t xml:space="preserve">PROCES- OG DESIGNREDSKABET: </w:t>
      </w:r>
      <w:r w:rsidRPr="00872983">
        <w:rPr>
          <w:rFonts w:ascii="FoundryMonoline-Medium" w:eastAsia="Calibri" w:hAnsi="FoundryMonoline-Medium" w:cs="Times New Roman"/>
          <w:sz w:val="26"/>
          <w:szCs w:val="26"/>
        </w:rPr>
        <w:t>Planlæg netværksarbejdets faser</w:t>
      </w:r>
    </w:p>
    <w:p w:rsidR="00872983" w:rsidRPr="00872983" w:rsidRDefault="00872983" w:rsidP="00872983">
      <w:pPr>
        <w:spacing w:after="0" w:line="259" w:lineRule="auto"/>
        <w:rPr>
          <w:rFonts w:ascii="FoundryMonoline-Medium" w:eastAsia="Calibri" w:hAnsi="FoundryMonoline-Medium" w:cs="Times New Roman"/>
          <w:b/>
          <w:sz w:val="26"/>
          <w:szCs w:val="26"/>
        </w:rPr>
      </w:pPr>
      <w:r w:rsidRPr="00872983">
        <w:rPr>
          <w:rFonts w:ascii="FoundryMonoline-Medium" w:eastAsia="Calibri" w:hAnsi="FoundryMonoline-Medium" w:cs="Times New Roman"/>
          <w:b/>
          <w:noProof/>
          <w:sz w:val="26"/>
          <w:szCs w:val="26"/>
          <w:lang w:eastAsia="da-DK"/>
        </w:rPr>
        <mc:AlternateContent>
          <mc:Choice Requires="wpg">
            <w:drawing>
              <wp:anchor distT="0" distB="0" distL="114300" distR="114300" simplePos="0" relativeHeight="251659264" behindDoc="0" locked="0" layoutInCell="1" allowOverlap="1" wp14:anchorId="657A2512" wp14:editId="19ED0938">
                <wp:simplePos x="0" y="0"/>
                <wp:positionH relativeFrom="margin">
                  <wp:align>center</wp:align>
                </wp:positionH>
                <wp:positionV relativeFrom="paragraph">
                  <wp:posOffset>234743</wp:posOffset>
                </wp:positionV>
                <wp:extent cx="6948000" cy="8719200"/>
                <wp:effectExtent l="19050" t="19050" r="24765" b="24765"/>
                <wp:wrapNone/>
                <wp:docPr id="379" name="Gruppe 379"/>
                <wp:cNvGraphicFramePr/>
                <a:graphic xmlns:a="http://schemas.openxmlformats.org/drawingml/2006/main">
                  <a:graphicData uri="http://schemas.microsoft.com/office/word/2010/wordprocessingGroup">
                    <wpg:wgp>
                      <wpg:cNvGrpSpPr/>
                      <wpg:grpSpPr>
                        <a:xfrm>
                          <a:off x="0" y="0"/>
                          <a:ext cx="6948000" cy="8719200"/>
                          <a:chOff x="0" y="0"/>
                          <a:chExt cx="6946265" cy="8244840"/>
                        </a:xfrm>
                      </wpg:grpSpPr>
                      <wpg:grpSp>
                        <wpg:cNvPr id="380" name="Gruppe 380"/>
                        <wpg:cNvGrpSpPr/>
                        <wpg:grpSpPr>
                          <a:xfrm>
                            <a:off x="0" y="0"/>
                            <a:ext cx="6946265" cy="3561715"/>
                            <a:chOff x="0" y="-86023"/>
                            <a:chExt cx="6922770" cy="766047"/>
                          </a:xfrm>
                        </wpg:grpSpPr>
                        <wps:wsp>
                          <wps:cNvPr id="381" name="Tekstboks 23"/>
                          <wps:cNvSpPr txBox="1"/>
                          <wps:spPr>
                            <a:xfrm>
                              <a:off x="0" y="-86023"/>
                              <a:ext cx="6922770" cy="345236"/>
                            </a:xfrm>
                            <a:prstGeom prst="rect">
                              <a:avLst/>
                            </a:prstGeom>
                            <a:solidFill>
                              <a:srgbClr val="BDD7EE"/>
                            </a:solidFill>
                            <a:ln w="38100">
                              <a:solidFill>
                                <a:srgbClr val="BDD7EE"/>
                              </a:solidFill>
                            </a:ln>
                            <a:effectLst/>
                          </wps:spPr>
                          <wps:txbx>
                            <w:txbxContent>
                              <w:p w:rsidR="00872983" w:rsidRPr="00177B7D" w:rsidRDefault="00872983" w:rsidP="00872983">
                                <w:pPr>
                                  <w:spacing w:after="0"/>
                                  <w:rPr>
                                    <w:b/>
                                  </w:rPr>
                                </w:pPr>
                                <w:r w:rsidRPr="00177B7D">
                                  <w:rPr>
                                    <w:b/>
                                  </w:rPr>
                                  <w:t>Hvad kan redskabet bruges til?</w:t>
                                </w:r>
                              </w:p>
                              <w:p w:rsidR="00872983" w:rsidRPr="00177B7D" w:rsidRDefault="00872983" w:rsidP="00872983">
                                <w:pPr>
                                  <w:spacing w:after="0"/>
                                  <w:rPr>
                                    <w:b/>
                                    <w:sz w:val="10"/>
                                  </w:rPr>
                                </w:pPr>
                              </w:p>
                              <w:p w:rsidR="00872983" w:rsidRPr="00177B7D" w:rsidRDefault="00872983" w:rsidP="00872983">
                                <w:pPr>
                                  <w:rPr>
                                    <w:sz w:val="20"/>
                                  </w:rPr>
                                </w:pPr>
                                <w:r w:rsidRPr="00177B7D">
                                  <w:rPr>
                                    <w:sz w:val="20"/>
                                  </w:rPr>
                                  <w:t>Redskabet gør dig i stand til at bryde netværksarbejdet ned i mindre faser og lave en umiddelbar plan for hvilke kompetencer og aktører, der skal deltage hvornår, hvilke redskaber og inddragelsesformer I skal bruge</w:t>
                                </w:r>
                                <w:r>
                                  <w:rPr>
                                    <w:sz w:val="20"/>
                                  </w:rPr>
                                  <w:t>,</w:t>
                                </w:r>
                                <w:r w:rsidRPr="00177B7D">
                                  <w:rPr>
                                    <w:sz w:val="20"/>
                                  </w:rPr>
                                  <w:t xml:space="preserve"> og hvor længe faserne tager tidsmæssigt.  </w:t>
                                </w:r>
                              </w:p>
                              <w:p w:rsidR="00872983" w:rsidRPr="00177B7D" w:rsidRDefault="00872983" w:rsidP="00872983">
                                <w:pPr>
                                  <w:rPr>
                                    <w:sz w:val="20"/>
                                  </w:rPr>
                                </w:pPr>
                                <w:r w:rsidRPr="00177B7D">
                                  <w:rPr>
                                    <w:sz w:val="20"/>
                                  </w:rPr>
                                  <w:t>Husk at planen hurtigt kan ændre sig, når du kommer til de forskellige faser i netværksarbejdet. Derfor skal du, som netværksarbejdet skrider frem, altid vurdere om din plan holder, eller om du skal springe tilbage til en tidligere fase</w:t>
                                </w:r>
                                <w:r>
                                  <w:rPr>
                                    <w:sz w:val="20"/>
                                  </w:rPr>
                                  <w:t>,</w:t>
                                </w:r>
                                <w:r w:rsidRPr="00177B7D">
                                  <w:rPr>
                                    <w:sz w:val="20"/>
                                  </w:rPr>
                                  <w:t xml:space="preserve"> inddrage nye eller andre deltagere løbende. Brug altid netværket til at vurdere om der er nogle relevante deltagere I mangler i netværket, og om alle synes, at det fortsat er relevant, at de vedbliver  med at deltage. </w:t>
                                </w:r>
                              </w:p>
                              <w:p w:rsidR="00872983" w:rsidRDefault="00872983" w:rsidP="00872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kstboks 24"/>
                          <wps:cNvSpPr txBox="1"/>
                          <wps:spPr>
                            <a:xfrm>
                              <a:off x="0" y="265588"/>
                              <a:ext cx="6922770" cy="414436"/>
                            </a:xfrm>
                            <a:prstGeom prst="rect">
                              <a:avLst/>
                            </a:prstGeom>
                            <a:solidFill>
                              <a:sysClr val="window" lastClr="FFFFFF"/>
                            </a:solidFill>
                            <a:ln w="38100">
                              <a:solidFill>
                                <a:srgbClr val="BDD7EE"/>
                              </a:solidFill>
                            </a:ln>
                            <a:effectLst/>
                          </wps:spPr>
                          <wps:txbx>
                            <w:txbxContent>
                              <w:p w:rsidR="00872983" w:rsidRPr="00177B7D" w:rsidRDefault="00872983" w:rsidP="00872983">
                                <w:pPr>
                                  <w:spacing w:after="0"/>
                                  <w:rPr>
                                    <w:b/>
                                  </w:rPr>
                                </w:pPr>
                                <w:r w:rsidRPr="00177B7D">
                                  <w:rPr>
                                    <w:b/>
                                  </w:rPr>
                                  <w:t>Hvad skal du bruge for at arbejde med redskabet?</w:t>
                                </w:r>
                              </w:p>
                              <w:p w:rsidR="00872983" w:rsidRPr="00177B7D" w:rsidRDefault="00872983" w:rsidP="00872983">
                                <w:pPr>
                                  <w:spacing w:after="0"/>
                                  <w:rPr>
                                    <w:b/>
                                    <w:sz w:val="10"/>
                                  </w:rPr>
                                </w:pPr>
                              </w:p>
                              <w:p w:rsidR="00872983" w:rsidRPr="00177B7D" w:rsidRDefault="00872983" w:rsidP="00872983">
                                <w:pPr>
                                  <w:pStyle w:val="Opstilling-punkttegn"/>
                                  <w:rPr>
                                    <w:sz w:val="20"/>
                                  </w:rPr>
                                </w:pPr>
                                <w:r w:rsidRPr="00177B7D">
                                  <w:rPr>
                                    <w:sz w:val="20"/>
                                  </w:rPr>
                                  <w:t xml:space="preserve">Få trykt </w:t>
                                </w:r>
                                <w:r w:rsidRPr="00872983">
                                  <w:rPr>
                                    <w:color w:val="4472C4"/>
                                    <w:sz w:val="20"/>
                                    <w:u w:val="single"/>
                                  </w:rPr>
                                  <w:t>netværksmodellen</w:t>
                                </w:r>
                                <w:r w:rsidRPr="00872983">
                                  <w:rPr>
                                    <w:color w:val="4472C4"/>
                                    <w:sz w:val="20"/>
                                  </w:rPr>
                                  <w:t xml:space="preserve"> </w:t>
                                </w:r>
                                <w:r w:rsidRPr="00177B7D">
                                  <w:rPr>
                                    <w:sz w:val="20"/>
                                  </w:rPr>
                                  <w:t>i et stort format</w:t>
                                </w:r>
                                <w:r>
                                  <w:rPr>
                                    <w:sz w:val="20"/>
                                  </w:rPr>
                                  <w:t xml:space="preserve"> via Sekretariat for Netværksstrukturen</w:t>
                                </w:r>
                                <w:r w:rsidRPr="00177B7D">
                                  <w:rPr>
                                    <w:sz w:val="20"/>
                                  </w:rPr>
                                  <w:t>.</w:t>
                                </w:r>
                              </w:p>
                              <w:p w:rsidR="00872983" w:rsidRPr="00177B7D" w:rsidRDefault="00872983" w:rsidP="00872983">
                                <w:pPr>
                                  <w:pStyle w:val="Opstilling-punkttegn"/>
                                  <w:rPr>
                                    <w:sz w:val="20"/>
                                  </w:rPr>
                                </w:pPr>
                                <w:r w:rsidRPr="00177B7D">
                                  <w:rPr>
                                    <w:sz w:val="20"/>
                                  </w:rPr>
                                  <w:t>Post-</w:t>
                                </w:r>
                                <w:proofErr w:type="spellStart"/>
                                <w:r w:rsidRPr="00177B7D">
                                  <w:rPr>
                                    <w:sz w:val="20"/>
                                  </w:rPr>
                                  <w:t>its</w:t>
                                </w:r>
                                <w:proofErr w:type="spellEnd"/>
                                <w:r w:rsidRPr="00177B7D">
                                  <w:rPr>
                                    <w:sz w:val="20"/>
                                  </w:rPr>
                                  <w:t xml:space="preserve"> og kuglepenne. </w:t>
                                </w:r>
                              </w:p>
                              <w:p w:rsidR="00872983" w:rsidRPr="00177B7D" w:rsidRDefault="00872983" w:rsidP="00872983">
                                <w:pPr>
                                  <w:pStyle w:val="Opstilling-punkttegn"/>
                                  <w:rPr>
                                    <w:sz w:val="20"/>
                                  </w:rPr>
                                </w:pPr>
                                <w:r w:rsidRPr="00177B7D">
                                  <w:rPr>
                                    <w:sz w:val="20"/>
                                  </w:rPr>
                                  <w:t xml:space="preserve">Materiale i form af </w:t>
                                </w:r>
                                <w:r w:rsidRPr="00872983">
                                  <w:rPr>
                                    <w:color w:val="4472C4"/>
                                    <w:sz w:val="20"/>
                                    <w:u w:val="single"/>
                                  </w:rPr>
                                  <w:t>netværkshåndbogen</w:t>
                                </w:r>
                                <w:r w:rsidRPr="00177B7D">
                                  <w:rPr>
                                    <w:sz w:val="20"/>
                                  </w:rPr>
                                  <w:t xml:space="preserve">, som bidrager med viden til de forskellige faser. </w:t>
                                </w:r>
                                <w:r w:rsidRPr="00872983">
                                  <w:rPr>
                                    <w:color w:val="4472C4"/>
                                    <w:sz w:val="20"/>
                                    <w:u w:val="single"/>
                                  </w:rPr>
                                  <w:t>Forløbsbeskrivelsen</w:t>
                                </w:r>
                                <w:r w:rsidRPr="00872983">
                                  <w:rPr>
                                    <w:color w:val="4472C4"/>
                                    <w:sz w:val="20"/>
                                  </w:rPr>
                                  <w:t xml:space="preserve"> </w:t>
                                </w:r>
                                <w:r w:rsidRPr="00177B7D">
                                  <w:rPr>
                                    <w:sz w:val="20"/>
                                  </w:rPr>
                                  <w:t xml:space="preserve">over netværksarbejdet og tidsomfang. </w:t>
                                </w:r>
                              </w:p>
                              <w:p w:rsidR="00872983" w:rsidRPr="00177B7D" w:rsidRDefault="00872983" w:rsidP="00872983">
                                <w:pPr>
                                  <w:pStyle w:val="Opstilling-punkttegn"/>
                                  <w:rPr>
                                    <w:sz w:val="20"/>
                                  </w:rPr>
                                </w:pPr>
                                <w:r w:rsidRPr="00177B7D">
                                  <w:rPr>
                                    <w:sz w:val="20"/>
                                  </w:rPr>
                                  <w:t>En liste over potentielle netværksdeltagere og kompetencer</w:t>
                                </w:r>
                              </w:p>
                              <w:p w:rsidR="00872983" w:rsidRPr="00177B7D" w:rsidRDefault="00872983" w:rsidP="00872983">
                                <w:pPr>
                                  <w:pStyle w:val="Opstilling-punkttegn"/>
                                  <w:rPr>
                                    <w:sz w:val="20"/>
                                  </w:rPr>
                                </w:pPr>
                                <w:r w:rsidRPr="00177B7D">
                                  <w:rPr>
                                    <w:sz w:val="20"/>
                                  </w:rPr>
                                  <w:t>På forhånd planlagt arbejdstid: Sørg for at planlægge flere sammenhængende arbejdstimer hvor du og din co-driver kan arbejde. Gerne en eller flere arbejdsdage.</w:t>
                                </w:r>
                              </w:p>
                              <w:p w:rsidR="00872983" w:rsidRPr="00177B7D" w:rsidRDefault="00872983" w:rsidP="00872983">
                                <w:pPr>
                                  <w:pStyle w:val="Opstilling-punkttegn"/>
                                  <w:rPr>
                                    <w:sz w:val="20"/>
                                  </w:rPr>
                                </w:pPr>
                                <w:r w:rsidRPr="00177B7D">
                                  <w:rPr>
                                    <w:sz w:val="20"/>
                                  </w:rPr>
                                  <w:t>Et booket arbejdslokale hvor du og din co-driver kan arbejde kreativt og drøfte planlægningen.</w:t>
                                </w:r>
                              </w:p>
                              <w:p w:rsidR="00872983" w:rsidRDefault="00872983" w:rsidP="00872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3" name="Tekstfelt 2"/>
                        <wps:cNvSpPr txBox="1">
                          <a:spLocks noChangeArrowheads="1"/>
                        </wps:cNvSpPr>
                        <wps:spPr bwMode="auto">
                          <a:xfrm>
                            <a:off x="0" y="3531476"/>
                            <a:ext cx="6945940" cy="4713364"/>
                          </a:xfrm>
                          <a:prstGeom prst="rect">
                            <a:avLst/>
                          </a:prstGeom>
                          <a:solidFill>
                            <a:srgbClr val="BDD7EE"/>
                          </a:solidFill>
                          <a:ln w="38100">
                            <a:solidFill>
                              <a:srgbClr val="BDD7EE"/>
                            </a:solidFill>
                            <a:miter lim="800000"/>
                            <a:headEnd/>
                            <a:tailEnd/>
                          </a:ln>
                        </wps:spPr>
                        <wps:txbx>
                          <w:txbxContent>
                            <w:p w:rsidR="00872983" w:rsidRPr="00BD3F65" w:rsidRDefault="00872983" w:rsidP="00872983">
                              <w:pPr>
                                <w:spacing w:after="0"/>
                                <w:rPr>
                                  <w:b/>
                                </w:rPr>
                              </w:pPr>
                              <w:r w:rsidRPr="00BD3F65">
                                <w:rPr>
                                  <w:b/>
                                </w:rPr>
                                <w:t>Hvordan bruges redskabet?</w:t>
                              </w:r>
                            </w:p>
                            <w:p w:rsidR="00872983" w:rsidRPr="00BD3F65" w:rsidRDefault="00872983" w:rsidP="00872983">
                              <w:pPr>
                                <w:spacing w:after="0"/>
                                <w:rPr>
                                  <w:b/>
                                  <w:sz w:val="10"/>
                                </w:rPr>
                              </w:pPr>
                            </w:p>
                            <w:p w:rsidR="00872983" w:rsidRPr="00BD3F65" w:rsidRDefault="00872983" w:rsidP="00872983">
                              <w:pPr>
                                <w:spacing w:after="180"/>
                                <w:rPr>
                                  <w:sz w:val="20"/>
                                </w:rPr>
                              </w:pPr>
                              <w:r w:rsidRPr="00BD3F65">
                                <w:rPr>
                                  <w:sz w:val="20"/>
                                </w:rPr>
                                <w:t>Brug netværksmode</w:t>
                              </w:r>
                              <w:r>
                                <w:rPr>
                                  <w:sz w:val="20"/>
                                </w:rPr>
                                <w:t>llen</w:t>
                              </w:r>
                              <w:r w:rsidRPr="00BD3F65">
                                <w:rPr>
                                  <w:sz w:val="20"/>
                                </w:rPr>
                                <w:t xml:space="preserve">. Start med fokuseringsfasen og arbejd jer igennem de forskellige faser en efter en. </w:t>
                              </w:r>
                              <w:r>
                                <w:rPr>
                                  <w:sz w:val="20"/>
                                </w:rPr>
                                <w:t>Brug post-</w:t>
                              </w:r>
                              <w:proofErr w:type="spellStart"/>
                              <w:r>
                                <w:rPr>
                                  <w:sz w:val="20"/>
                                </w:rPr>
                                <w:t>its</w:t>
                              </w:r>
                              <w:proofErr w:type="spellEnd"/>
                              <w:r>
                                <w:rPr>
                                  <w:sz w:val="20"/>
                                </w:rPr>
                                <w:t xml:space="preserve"> og hæng op på modellen, så du løbende kan rykke rundt, fjerne deltagere og bringe flere i spil. </w:t>
                              </w:r>
                            </w:p>
                            <w:p w:rsidR="00872983" w:rsidRPr="00BD3F65" w:rsidRDefault="00872983" w:rsidP="00872983">
                              <w:pPr>
                                <w:spacing w:after="0"/>
                                <w:rPr>
                                  <w:b/>
                                  <w:sz w:val="20"/>
                                </w:rPr>
                              </w:pPr>
                              <w:r w:rsidRPr="00BD3F65">
                                <w:rPr>
                                  <w:b/>
                                  <w:sz w:val="20"/>
                                </w:rPr>
                                <w:t xml:space="preserve">1. Trin: Hvad karakteriserer fasen? </w:t>
                              </w:r>
                            </w:p>
                            <w:p w:rsidR="00872983" w:rsidRPr="00BD3F65" w:rsidRDefault="00872983" w:rsidP="00872983">
                              <w:pPr>
                                <w:spacing w:after="0"/>
                                <w:rPr>
                                  <w:sz w:val="20"/>
                                </w:rPr>
                              </w:pPr>
                              <w:r w:rsidRPr="00BD3F65">
                                <w:rPr>
                                  <w:sz w:val="20"/>
                                </w:rPr>
                                <w:t xml:space="preserve">Sæt jer ind i fasen – hvad karakteriserer fasen, hvad bidrager fasen med? </w:t>
                              </w:r>
                            </w:p>
                            <w:p w:rsidR="00872983" w:rsidRPr="00BD3F65" w:rsidRDefault="00872983" w:rsidP="00872983">
                              <w:pPr>
                                <w:spacing w:after="0"/>
                                <w:rPr>
                                  <w:sz w:val="14"/>
                                </w:rPr>
                              </w:pPr>
                            </w:p>
                            <w:p w:rsidR="00872983" w:rsidRPr="00BD3F65" w:rsidRDefault="00872983" w:rsidP="00872983">
                              <w:pPr>
                                <w:spacing w:after="0"/>
                                <w:rPr>
                                  <w:b/>
                                  <w:sz w:val="20"/>
                                </w:rPr>
                              </w:pPr>
                              <w:r w:rsidRPr="00BD3F65">
                                <w:rPr>
                                  <w:b/>
                                  <w:sz w:val="20"/>
                                </w:rPr>
                                <w:t xml:space="preserve">2. Trin: Hvilke netværksdeltagere eller kompetencer skal du have med i fasen? </w:t>
                              </w:r>
                            </w:p>
                            <w:p w:rsidR="00872983" w:rsidRPr="00BD3F65" w:rsidRDefault="00872983" w:rsidP="00872983">
                              <w:pPr>
                                <w:spacing w:after="0"/>
                                <w:rPr>
                                  <w:sz w:val="20"/>
                                </w:rPr>
                              </w:pPr>
                              <w:r w:rsidRPr="00BD3F65">
                                <w:rPr>
                                  <w:sz w:val="20"/>
                                </w:rPr>
                                <w:t xml:space="preserve">Når du har læst dig ind på, hvad der karakteriserer fasen, skal du finde ud af hvilke kompetencer du har brug for. Skal du have borgere med, fagprofessionelle, eksterne perspektiver, din referenceleder, kernedeltagere eller andre? </w:t>
                              </w:r>
                            </w:p>
                            <w:p w:rsidR="00872983" w:rsidRPr="00BD3F65" w:rsidRDefault="00872983" w:rsidP="00872983">
                              <w:pPr>
                                <w:spacing w:after="0"/>
                                <w:rPr>
                                  <w:sz w:val="20"/>
                                </w:rPr>
                              </w:pPr>
                              <w:r w:rsidRPr="00BD3F65">
                                <w:rPr>
                                  <w:sz w:val="20"/>
                                </w:rPr>
                                <w:t xml:space="preserve">Lad dig ikke begrænse af, hvad der er muligt på nuværende tidspunkt. Fokuser på hvad du gerne vil opnå i netværksarbejdet. Det er detaljeret nok, hvis du kan skrive ”en medarbejder fra borgerservice, en skoleleder, en fra miljø- og teknik som arbejder med Smart City, en borger som modtager en bestemt serviceydelse, en politiker som brænder for temaet...” </w:t>
                              </w:r>
                            </w:p>
                            <w:p w:rsidR="00872983" w:rsidRPr="00BD3F65" w:rsidRDefault="00872983" w:rsidP="00872983">
                              <w:pPr>
                                <w:spacing w:after="0"/>
                                <w:rPr>
                                  <w:sz w:val="20"/>
                                </w:rPr>
                              </w:pPr>
                              <w:r w:rsidRPr="00BD3F65">
                                <w:rPr>
                                  <w:sz w:val="20"/>
                                </w:rPr>
                                <w:t>Skriv de udvalgte deltagere eller kompetencer på post-</w:t>
                              </w:r>
                              <w:proofErr w:type="spellStart"/>
                              <w:r w:rsidRPr="00BD3F65">
                                <w:rPr>
                                  <w:sz w:val="20"/>
                                </w:rPr>
                                <w:t>its</w:t>
                              </w:r>
                              <w:proofErr w:type="spellEnd"/>
                              <w:r w:rsidRPr="00BD3F65">
                                <w:rPr>
                                  <w:sz w:val="20"/>
                                </w:rPr>
                                <w:t xml:space="preserve"> og placer dem på fasen i din printede netværks- eller innovationsmodel. </w:t>
                              </w:r>
                            </w:p>
                            <w:p w:rsidR="00872983" w:rsidRPr="00BD3F65" w:rsidRDefault="00872983" w:rsidP="00872983">
                              <w:pPr>
                                <w:spacing w:after="0"/>
                                <w:rPr>
                                  <w:sz w:val="14"/>
                                </w:rPr>
                              </w:pPr>
                            </w:p>
                            <w:p w:rsidR="00872983" w:rsidRPr="00BD3F65" w:rsidRDefault="00872983" w:rsidP="00872983">
                              <w:pPr>
                                <w:spacing w:after="0"/>
                                <w:rPr>
                                  <w:b/>
                                  <w:sz w:val="20"/>
                                </w:rPr>
                              </w:pPr>
                              <w:r w:rsidRPr="00BD3F65">
                                <w:rPr>
                                  <w:b/>
                                  <w:sz w:val="20"/>
                                </w:rPr>
                                <w:t>3. Trin: Hvilke værktøjer, inddragelsesformer og redskaber er brugbare i fasen?</w:t>
                              </w:r>
                            </w:p>
                            <w:p w:rsidR="00872983" w:rsidRPr="00BD3F65" w:rsidRDefault="00872983" w:rsidP="00872983">
                              <w:pPr>
                                <w:spacing w:after="0"/>
                                <w:rPr>
                                  <w:sz w:val="20"/>
                                </w:rPr>
                              </w:pPr>
                              <w:r w:rsidRPr="00BD3F65">
                                <w:rPr>
                                  <w:sz w:val="20"/>
                                </w:rPr>
                                <w:t>Skal du afholde en workshop, hvor borgere eller fagprofessionelle kan give deres perspektiver på temaet i forbindelse med fokusering- eller opdagelsesfasen? Skal idéudviklingen kun foregå blandt netværkets kernedeltagere? Skriv på post-</w:t>
                              </w:r>
                              <w:proofErr w:type="spellStart"/>
                              <w:r w:rsidRPr="00BD3F65">
                                <w:rPr>
                                  <w:sz w:val="20"/>
                                </w:rPr>
                                <w:t>its</w:t>
                              </w:r>
                              <w:proofErr w:type="spellEnd"/>
                              <w:r w:rsidRPr="00BD3F65">
                                <w:rPr>
                                  <w:sz w:val="20"/>
                                </w:rPr>
                                <w:t xml:space="preserve"> hvilke inddragelsesformer og redskaber du vil bruge i de forskellige faser. Alt kan ikke planlægges på forhånd, men det er godt at have et fremadrettet syn på, hvad netværket skal indeholde. Forsøg så vidt muligt at bringe tidsperspektivet ind også – hvor lang tid skal netværksarbejdet tage i alt? Og hvor længe skal I så bruge på de enkelte faser og imellem faserne? </w:t>
                              </w:r>
                            </w:p>
                            <w:p w:rsidR="00872983" w:rsidRPr="00BD3F65" w:rsidRDefault="00872983" w:rsidP="00872983">
                              <w:pPr>
                                <w:spacing w:after="0"/>
                                <w:rPr>
                                  <w:b/>
                                  <w:sz w:val="20"/>
                                </w:rPr>
                              </w:pPr>
                              <w:r w:rsidRPr="00BD3F65">
                                <w:rPr>
                                  <w:sz w:val="14"/>
                                </w:rPr>
                                <w:br/>
                              </w:r>
                              <w:r w:rsidRPr="00BD3F65">
                                <w:rPr>
                                  <w:b/>
                                  <w:sz w:val="20"/>
                                </w:rPr>
                                <w:t>4. Trin: Tag et billede eller dokumenter jeres arbejde på anden vis</w:t>
                              </w:r>
                            </w:p>
                            <w:p w:rsidR="00872983" w:rsidRPr="00BD3F65" w:rsidRDefault="00872983" w:rsidP="00872983">
                              <w:pPr>
                                <w:rPr>
                                  <w:sz w:val="20"/>
                                </w:rPr>
                              </w:pPr>
                              <w:r w:rsidRPr="00BD3F65">
                                <w:rPr>
                                  <w:sz w:val="20"/>
                                </w:rPr>
                                <w:t>Det er vigtigt at dokumentere jeres arbejde, så I hele tiden kan bringe det i spil løbende. Du kan f.eks. tage et billede af jeres model med post-</w:t>
                              </w:r>
                              <w:proofErr w:type="spellStart"/>
                              <w:r w:rsidRPr="00BD3F65">
                                <w:rPr>
                                  <w:sz w:val="20"/>
                                </w:rPr>
                                <w:t>its</w:t>
                              </w:r>
                              <w:proofErr w:type="spellEnd"/>
                              <w:r w:rsidRPr="00BD3F65">
                                <w:rPr>
                                  <w:sz w:val="20"/>
                                </w:rPr>
                                <w:t>. I kan også lave en drejebog eller plan over netværkets faser, hvem eller hvilke kompetencer der skal inddrages hvornår, hvilke inddragelsesformer og redskaber I bruger, samt hvor længe hver fase tager. Brug gerne skemaet på næste side til at nedskrive den planlagte proces.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7A2512" id="Gruppe 379" o:spid="_x0000_s1026" style="position:absolute;margin-left:0;margin-top:18.5pt;width:547.1pt;height:686.55pt;z-index:251659264;mso-position-horizontal:center;mso-position-horizontal-relative:margin;mso-width-relative:margin;mso-height-relative:margin" coordsize="69462,8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">
                <v:group id="Gruppe 380" o:spid="_x0000_s1027" style="position:absolute;width:69462;height:35617" coordorigin=",-860" coordsize="69227,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type id="_x0000_t202" coordsize="21600,21600" o:spt="202" path="m,l,21600r21600,l21600,xe">
                    <v:stroke joinstyle="miter"/>
                    <v:path gradientshapeok="t" o:connecttype="rect"/>
                  </v:shapetype>
                  <v:shape id="Tekstboks 23" o:spid="_x0000_s1028" type="#_x0000_t202" style="position:absolute;top:-860;width:69227;height:3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" fillcolor="#bdd7ee" strokecolor="#bdd7ee" strokeweight="3pt">
                    <v:textbox>
                      <w:txbxContent>
                        <w:p w:rsidR="00872983" w:rsidRPr="00177B7D" w:rsidRDefault="00872983" w:rsidP="00872983">
                          <w:pPr>
                            <w:spacing w:after="0"/>
                            <w:rPr>
                              <w:b/>
                            </w:rPr>
                          </w:pPr>
                          <w:r w:rsidRPr="00177B7D">
                            <w:rPr>
                              <w:b/>
                            </w:rPr>
                            <w:t>Hvad kan redskabet bruges til?</w:t>
                          </w:r>
                        </w:p>
                        <w:p w:rsidR="00872983" w:rsidRPr="00177B7D" w:rsidRDefault="00872983" w:rsidP="00872983">
                          <w:pPr>
                            <w:spacing w:after="0"/>
                            <w:rPr>
                              <w:b/>
                              <w:sz w:val="10"/>
                            </w:rPr>
                          </w:pPr>
                        </w:p>
                        <w:p w:rsidR="00872983" w:rsidRPr="00177B7D" w:rsidRDefault="00872983" w:rsidP="00872983">
                          <w:pPr>
                            <w:rPr>
                              <w:sz w:val="20"/>
                            </w:rPr>
                          </w:pPr>
                          <w:r w:rsidRPr="00177B7D">
                            <w:rPr>
                              <w:sz w:val="20"/>
                            </w:rPr>
                            <w:t>Redskabet gør dig i stand til at bryde netværksarbejdet ned i mindre faser og lave en umiddelbar plan for hvilke kompetencer og aktører, der skal deltage hvornår, hvilke redskaber og inddragelsesformer I skal bruge</w:t>
                          </w:r>
                          <w:r>
                            <w:rPr>
                              <w:sz w:val="20"/>
                            </w:rPr>
                            <w:t>,</w:t>
                          </w:r>
                          <w:r w:rsidRPr="00177B7D">
                            <w:rPr>
                              <w:sz w:val="20"/>
                            </w:rPr>
                            <w:t xml:space="preserve"> og hvor længe faserne tager tidsmæssigt.  </w:t>
                          </w:r>
                        </w:p>
                        <w:p w:rsidR="00872983" w:rsidRPr="00177B7D" w:rsidRDefault="00872983" w:rsidP="00872983">
                          <w:pPr>
                            <w:rPr>
                              <w:sz w:val="20"/>
                            </w:rPr>
                          </w:pPr>
                          <w:r w:rsidRPr="00177B7D">
                            <w:rPr>
                              <w:sz w:val="20"/>
                            </w:rPr>
                            <w:t>Husk at planen hurtigt kan ændre sig, når du kommer til de forskellige faser i netværksarbejdet. Derfor skal du, som netværksarbejdet skrider frem, altid vurdere om din plan holder, eller om du skal springe tilbage til en tidligere fase</w:t>
                          </w:r>
                          <w:r>
                            <w:rPr>
                              <w:sz w:val="20"/>
                            </w:rPr>
                            <w:t>,</w:t>
                          </w:r>
                          <w:r w:rsidRPr="00177B7D">
                            <w:rPr>
                              <w:sz w:val="20"/>
                            </w:rPr>
                            <w:t xml:space="preserve"> inddrage nye eller andre deltagere løbende. Brug altid netværket til at vurdere om der er nogle relevante deltagere I mangler i netværket, og om alle synes, at det fortsat er relevant, at de vedbliver  med at deltage. </w:t>
                          </w:r>
                        </w:p>
                        <w:p w:rsidR="00872983" w:rsidRDefault="00872983" w:rsidP="00872983"/>
                      </w:txbxContent>
                    </v:textbox>
                  </v:shape>
                  <v:shape id="Tekstboks 24" o:spid="_x0000_s1029" type="#_x0000_t202" style="position:absolute;top:2655;width:69227;height:4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" fillcolor="window" strokecolor="#bdd7ee" strokeweight="3pt">
                    <v:textbox>
                      <w:txbxContent>
                        <w:p w:rsidR="00872983" w:rsidRPr="00177B7D" w:rsidRDefault="00872983" w:rsidP="00872983">
                          <w:pPr>
                            <w:spacing w:after="0"/>
                            <w:rPr>
                              <w:b/>
                            </w:rPr>
                          </w:pPr>
                          <w:r w:rsidRPr="00177B7D">
                            <w:rPr>
                              <w:b/>
                            </w:rPr>
                            <w:t>Hvad skal du bruge for at arbejde med redskabet?</w:t>
                          </w:r>
                        </w:p>
                        <w:p w:rsidR="00872983" w:rsidRPr="00177B7D" w:rsidRDefault="00872983" w:rsidP="00872983">
                          <w:pPr>
                            <w:spacing w:after="0"/>
                            <w:rPr>
                              <w:b/>
                              <w:sz w:val="10"/>
                            </w:rPr>
                          </w:pPr>
                        </w:p>
                        <w:p w:rsidR="00872983" w:rsidRPr="00177B7D" w:rsidRDefault="00872983" w:rsidP="00872983">
                          <w:pPr>
                            <w:pStyle w:val="Opstilling-punkttegn"/>
                            <w:rPr>
                              <w:sz w:val="20"/>
                            </w:rPr>
                          </w:pPr>
                          <w:r w:rsidRPr="00177B7D">
                            <w:rPr>
                              <w:sz w:val="20"/>
                            </w:rPr>
                            <w:t xml:space="preserve">Få trykt </w:t>
                          </w:r>
                          <w:r w:rsidRPr="00872983">
                            <w:rPr>
                              <w:color w:val="4472C4"/>
                              <w:sz w:val="20"/>
                              <w:u w:val="single"/>
                            </w:rPr>
                            <w:t>netværksmodellen</w:t>
                          </w:r>
                          <w:r w:rsidRPr="00872983">
                            <w:rPr>
                              <w:color w:val="4472C4"/>
                              <w:sz w:val="20"/>
                            </w:rPr>
                            <w:t xml:space="preserve"> </w:t>
                          </w:r>
                          <w:r w:rsidRPr="00177B7D">
                            <w:rPr>
                              <w:sz w:val="20"/>
                            </w:rPr>
                            <w:t>i et stort format</w:t>
                          </w:r>
                          <w:r>
                            <w:rPr>
                              <w:sz w:val="20"/>
                            </w:rPr>
                            <w:t xml:space="preserve"> via Sekretariat for Netværksstrukturen</w:t>
                          </w:r>
                          <w:r w:rsidRPr="00177B7D">
                            <w:rPr>
                              <w:sz w:val="20"/>
                            </w:rPr>
                            <w:t>.</w:t>
                          </w:r>
                        </w:p>
                        <w:p w:rsidR="00872983" w:rsidRPr="00177B7D" w:rsidRDefault="00872983" w:rsidP="00872983">
                          <w:pPr>
                            <w:pStyle w:val="Opstilling-punkttegn"/>
                            <w:rPr>
                              <w:sz w:val="20"/>
                            </w:rPr>
                          </w:pPr>
                          <w:r w:rsidRPr="00177B7D">
                            <w:rPr>
                              <w:sz w:val="20"/>
                            </w:rPr>
                            <w:t>Post-</w:t>
                          </w:r>
                          <w:proofErr w:type="spellStart"/>
                          <w:r w:rsidRPr="00177B7D">
                            <w:rPr>
                              <w:sz w:val="20"/>
                            </w:rPr>
                            <w:t>its</w:t>
                          </w:r>
                          <w:proofErr w:type="spellEnd"/>
                          <w:r w:rsidRPr="00177B7D">
                            <w:rPr>
                              <w:sz w:val="20"/>
                            </w:rPr>
                            <w:t xml:space="preserve"> og kuglepenne. </w:t>
                          </w:r>
                        </w:p>
                        <w:p w:rsidR="00872983" w:rsidRPr="00177B7D" w:rsidRDefault="00872983" w:rsidP="00872983">
                          <w:pPr>
                            <w:pStyle w:val="Opstilling-punkttegn"/>
                            <w:rPr>
                              <w:sz w:val="20"/>
                            </w:rPr>
                          </w:pPr>
                          <w:r w:rsidRPr="00177B7D">
                            <w:rPr>
                              <w:sz w:val="20"/>
                            </w:rPr>
                            <w:t xml:space="preserve">Materiale i form af </w:t>
                          </w:r>
                          <w:r w:rsidRPr="00872983">
                            <w:rPr>
                              <w:color w:val="4472C4"/>
                              <w:sz w:val="20"/>
                              <w:u w:val="single"/>
                            </w:rPr>
                            <w:t>netværkshåndbogen</w:t>
                          </w:r>
                          <w:r w:rsidRPr="00177B7D">
                            <w:rPr>
                              <w:sz w:val="20"/>
                            </w:rPr>
                            <w:t xml:space="preserve">, som bidrager med viden til de forskellige faser. </w:t>
                          </w:r>
                          <w:r w:rsidRPr="00872983">
                            <w:rPr>
                              <w:color w:val="4472C4"/>
                              <w:sz w:val="20"/>
                              <w:u w:val="single"/>
                            </w:rPr>
                            <w:t>Forløbsbeskrivelsen</w:t>
                          </w:r>
                          <w:r w:rsidRPr="00872983">
                            <w:rPr>
                              <w:color w:val="4472C4"/>
                              <w:sz w:val="20"/>
                            </w:rPr>
                            <w:t xml:space="preserve"> </w:t>
                          </w:r>
                          <w:r w:rsidRPr="00177B7D">
                            <w:rPr>
                              <w:sz w:val="20"/>
                            </w:rPr>
                            <w:t xml:space="preserve">over netværksarbejdet og tidsomfang. </w:t>
                          </w:r>
                        </w:p>
                        <w:p w:rsidR="00872983" w:rsidRPr="00177B7D" w:rsidRDefault="00872983" w:rsidP="00872983">
                          <w:pPr>
                            <w:pStyle w:val="Opstilling-punkttegn"/>
                            <w:rPr>
                              <w:sz w:val="20"/>
                            </w:rPr>
                          </w:pPr>
                          <w:r w:rsidRPr="00177B7D">
                            <w:rPr>
                              <w:sz w:val="20"/>
                            </w:rPr>
                            <w:t>En liste over potentielle netværksdeltagere og kompetencer</w:t>
                          </w:r>
                        </w:p>
                        <w:p w:rsidR="00872983" w:rsidRPr="00177B7D" w:rsidRDefault="00872983" w:rsidP="00872983">
                          <w:pPr>
                            <w:pStyle w:val="Opstilling-punkttegn"/>
                            <w:rPr>
                              <w:sz w:val="20"/>
                            </w:rPr>
                          </w:pPr>
                          <w:r w:rsidRPr="00177B7D">
                            <w:rPr>
                              <w:sz w:val="20"/>
                            </w:rPr>
                            <w:t>På forhånd planlagt arbejdstid: Sørg for at planlægge flere sammenhængende arbejdstimer hvor du og din co-driver kan arbejde. Gerne en eller flere arbejdsdage.</w:t>
                          </w:r>
                        </w:p>
                        <w:p w:rsidR="00872983" w:rsidRPr="00177B7D" w:rsidRDefault="00872983" w:rsidP="00872983">
                          <w:pPr>
                            <w:pStyle w:val="Opstilling-punkttegn"/>
                            <w:rPr>
                              <w:sz w:val="20"/>
                            </w:rPr>
                          </w:pPr>
                          <w:r w:rsidRPr="00177B7D">
                            <w:rPr>
                              <w:sz w:val="20"/>
                            </w:rPr>
                            <w:t>Et booket arbejdslokale hvor du og din co-driver kan arbejde kreativt og drøfte planlægningen.</w:t>
                          </w:r>
                        </w:p>
                        <w:p w:rsidR="00872983" w:rsidRDefault="00872983" w:rsidP="00872983"/>
                      </w:txbxContent>
                    </v:textbox>
                  </v:shape>
                </v:group>
                <v:shape id="Tekstfelt 2" o:spid="_x0000_s1030" type="#_x0000_t202" style="position:absolute;top:35314;width:69459;height:4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" fillcolor="#bdd7ee" strokecolor="#bdd7ee" strokeweight="3pt">
                  <v:textbox>
                    <w:txbxContent>
                      <w:p w:rsidR="00872983" w:rsidRPr="00BD3F65" w:rsidRDefault="00872983" w:rsidP="00872983">
                        <w:pPr>
                          <w:spacing w:after="0"/>
                          <w:rPr>
                            <w:b/>
                          </w:rPr>
                        </w:pPr>
                        <w:r w:rsidRPr="00BD3F65">
                          <w:rPr>
                            <w:b/>
                          </w:rPr>
                          <w:t>Hvordan bruges redskabet?</w:t>
                        </w:r>
                      </w:p>
                      <w:p w:rsidR="00872983" w:rsidRPr="00BD3F65" w:rsidRDefault="00872983" w:rsidP="00872983">
                        <w:pPr>
                          <w:spacing w:after="0"/>
                          <w:rPr>
                            <w:b/>
                            <w:sz w:val="10"/>
                          </w:rPr>
                        </w:pPr>
                      </w:p>
                      <w:p w:rsidR="00872983" w:rsidRPr="00BD3F65" w:rsidRDefault="00872983" w:rsidP="00872983">
                        <w:pPr>
                          <w:spacing w:after="180"/>
                          <w:rPr>
                            <w:sz w:val="20"/>
                          </w:rPr>
                        </w:pPr>
                        <w:r w:rsidRPr="00BD3F65">
                          <w:rPr>
                            <w:sz w:val="20"/>
                          </w:rPr>
                          <w:t>Brug netværksmode</w:t>
                        </w:r>
                        <w:r>
                          <w:rPr>
                            <w:sz w:val="20"/>
                          </w:rPr>
                          <w:t>llen</w:t>
                        </w:r>
                        <w:r w:rsidRPr="00BD3F65">
                          <w:rPr>
                            <w:sz w:val="20"/>
                          </w:rPr>
                          <w:t xml:space="preserve">. Start med fokuseringsfasen og arbejd jer igennem de forskellige faser en efter en. </w:t>
                        </w:r>
                        <w:r>
                          <w:rPr>
                            <w:sz w:val="20"/>
                          </w:rPr>
                          <w:t>Brug post-</w:t>
                        </w:r>
                        <w:proofErr w:type="spellStart"/>
                        <w:r>
                          <w:rPr>
                            <w:sz w:val="20"/>
                          </w:rPr>
                          <w:t>its</w:t>
                        </w:r>
                        <w:proofErr w:type="spellEnd"/>
                        <w:r>
                          <w:rPr>
                            <w:sz w:val="20"/>
                          </w:rPr>
                          <w:t xml:space="preserve"> og hæng op på modellen, så du løbende kan rykke rundt, fjerne deltagere og bringe flere i spil. </w:t>
                        </w:r>
                      </w:p>
                      <w:p w:rsidR="00872983" w:rsidRPr="00BD3F65" w:rsidRDefault="00872983" w:rsidP="00872983">
                        <w:pPr>
                          <w:spacing w:after="0"/>
                          <w:rPr>
                            <w:b/>
                            <w:sz w:val="20"/>
                          </w:rPr>
                        </w:pPr>
                        <w:r w:rsidRPr="00BD3F65">
                          <w:rPr>
                            <w:b/>
                            <w:sz w:val="20"/>
                          </w:rPr>
                          <w:t xml:space="preserve">1. Trin: Hvad karakteriserer fasen? </w:t>
                        </w:r>
                      </w:p>
                      <w:p w:rsidR="00872983" w:rsidRPr="00BD3F65" w:rsidRDefault="00872983" w:rsidP="00872983">
                        <w:pPr>
                          <w:spacing w:after="0"/>
                          <w:rPr>
                            <w:sz w:val="20"/>
                          </w:rPr>
                        </w:pPr>
                        <w:r w:rsidRPr="00BD3F65">
                          <w:rPr>
                            <w:sz w:val="20"/>
                          </w:rPr>
                          <w:t xml:space="preserve">Sæt jer ind i fasen – hvad karakteriserer fasen, hvad bidrager fasen med? </w:t>
                        </w:r>
                      </w:p>
                      <w:p w:rsidR="00872983" w:rsidRPr="00BD3F65" w:rsidRDefault="00872983" w:rsidP="00872983">
                        <w:pPr>
                          <w:spacing w:after="0"/>
                          <w:rPr>
                            <w:sz w:val="14"/>
                          </w:rPr>
                        </w:pPr>
                      </w:p>
                      <w:p w:rsidR="00872983" w:rsidRPr="00BD3F65" w:rsidRDefault="00872983" w:rsidP="00872983">
                        <w:pPr>
                          <w:spacing w:after="0"/>
                          <w:rPr>
                            <w:b/>
                            <w:sz w:val="20"/>
                          </w:rPr>
                        </w:pPr>
                        <w:r w:rsidRPr="00BD3F65">
                          <w:rPr>
                            <w:b/>
                            <w:sz w:val="20"/>
                          </w:rPr>
                          <w:t xml:space="preserve">2. Trin: Hvilke netværksdeltagere eller kompetencer skal du have med i fasen? </w:t>
                        </w:r>
                      </w:p>
                      <w:p w:rsidR="00872983" w:rsidRPr="00BD3F65" w:rsidRDefault="00872983" w:rsidP="00872983">
                        <w:pPr>
                          <w:spacing w:after="0"/>
                          <w:rPr>
                            <w:sz w:val="20"/>
                          </w:rPr>
                        </w:pPr>
                        <w:r w:rsidRPr="00BD3F65">
                          <w:rPr>
                            <w:sz w:val="20"/>
                          </w:rPr>
                          <w:t xml:space="preserve">Når du har læst dig ind på, hvad der karakteriserer fasen, skal du finde ud af hvilke kompetencer du har brug for. Skal du have borgere med, fagprofessionelle, eksterne perspektiver, din referenceleder, kernedeltagere eller andre? </w:t>
                        </w:r>
                      </w:p>
                      <w:p w:rsidR="00872983" w:rsidRPr="00BD3F65" w:rsidRDefault="00872983" w:rsidP="00872983">
                        <w:pPr>
                          <w:spacing w:after="0"/>
                          <w:rPr>
                            <w:sz w:val="20"/>
                          </w:rPr>
                        </w:pPr>
                        <w:r w:rsidRPr="00BD3F65">
                          <w:rPr>
                            <w:sz w:val="20"/>
                          </w:rPr>
                          <w:t xml:space="preserve">Lad dig ikke begrænse af, hvad der er muligt på nuværende tidspunkt. Fokuser på hvad du gerne vil opnå i netværksarbejdet. Det er detaljeret nok, hvis du kan skrive ”en medarbejder fra borgerservice, en skoleleder, en fra miljø- og teknik som arbejder med Smart City, en borger som modtager en bestemt serviceydelse, en politiker som brænder for temaet...” </w:t>
                        </w:r>
                      </w:p>
                      <w:p w:rsidR="00872983" w:rsidRPr="00BD3F65" w:rsidRDefault="00872983" w:rsidP="00872983">
                        <w:pPr>
                          <w:spacing w:after="0"/>
                          <w:rPr>
                            <w:sz w:val="20"/>
                          </w:rPr>
                        </w:pPr>
                        <w:r w:rsidRPr="00BD3F65">
                          <w:rPr>
                            <w:sz w:val="20"/>
                          </w:rPr>
                          <w:t>Skriv de udvalgte deltagere eller kompetencer på post-</w:t>
                        </w:r>
                        <w:proofErr w:type="spellStart"/>
                        <w:r w:rsidRPr="00BD3F65">
                          <w:rPr>
                            <w:sz w:val="20"/>
                          </w:rPr>
                          <w:t>its</w:t>
                        </w:r>
                        <w:proofErr w:type="spellEnd"/>
                        <w:r w:rsidRPr="00BD3F65">
                          <w:rPr>
                            <w:sz w:val="20"/>
                          </w:rPr>
                          <w:t xml:space="preserve"> og placer dem på fasen i din printede netværks- eller innovationsmodel. </w:t>
                        </w:r>
                      </w:p>
                      <w:p w:rsidR="00872983" w:rsidRPr="00BD3F65" w:rsidRDefault="00872983" w:rsidP="00872983">
                        <w:pPr>
                          <w:spacing w:after="0"/>
                          <w:rPr>
                            <w:sz w:val="14"/>
                          </w:rPr>
                        </w:pPr>
                      </w:p>
                      <w:p w:rsidR="00872983" w:rsidRPr="00BD3F65" w:rsidRDefault="00872983" w:rsidP="00872983">
                        <w:pPr>
                          <w:spacing w:after="0"/>
                          <w:rPr>
                            <w:b/>
                            <w:sz w:val="20"/>
                          </w:rPr>
                        </w:pPr>
                        <w:r w:rsidRPr="00BD3F65">
                          <w:rPr>
                            <w:b/>
                            <w:sz w:val="20"/>
                          </w:rPr>
                          <w:t>3. Trin: Hvilke værktøjer, inddragelsesformer og redskaber er brugbare i fasen?</w:t>
                        </w:r>
                      </w:p>
                      <w:p w:rsidR="00872983" w:rsidRPr="00BD3F65" w:rsidRDefault="00872983" w:rsidP="00872983">
                        <w:pPr>
                          <w:spacing w:after="0"/>
                          <w:rPr>
                            <w:sz w:val="20"/>
                          </w:rPr>
                        </w:pPr>
                        <w:r w:rsidRPr="00BD3F65">
                          <w:rPr>
                            <w:sz w:val="20"/>
                          </w:rPr>
                          <w:t>Skal du afholde en workshop, hvor borgere eller fagprofessionelle kan give deres perspektiver på temaet i forbindelse med fokusering- eller opdagelsesfasen? Skal idéudviklingen kun foregå blandt netværkets kernedeltagere? Skriv på post-</w:t>
                        </w:r>
                        <w:proofErr w:type="spellStart"/>
                        <w:r w:rsidRPr="00BD3F65">
                          <w:rPr>
                            <w:sz w:val="20"/>
                          </w:rPr>
                          <w:t>its</w:t>
                        </w:r>
                        <w:proofErr w:type="spellEnd"/>
                        <w:r w:rsidRPr="00BD3F65">
                          <w:rPr>
                            <w:sz w:val="20"/>
                          </w:rPr>
                          <w:t xml:space="preserve"> hvilke inddragelsesformer og redskaber du vil bruge i de forskellige faser. Alt kan ikke planlægges på forhånd, men det er godt at have et fremadrettet syn på, hvad netværket skal indeholde. Forsøg så vidt muligt at bringe tidsperspektivet ind også – hvor lang tid skal netværksarbejdet tage i alt? Og hvor længe skal I så bruge på de enkelte faser og imellem faserne? </w:t>
                        </w:r>
                      </w:p>
                      <w:p w:rsidR="00872983" w:rsidRPr="00BD3F65" w:rsidRDefault="00872983" w:rsidP="00872983">
                        <w:pPr>
                          <w:spacing w:after="0"/>
                          <w:rPr>
                            <w:b/>
                            <w:sz w:val="20"/>
                          </w:rPr>
                        </w:pPr>
                        <w:r w:rsidRPr="00BD3F65">
                          <w:rPr>
                            <w:sz w:val="14"/>
                          </w:rPr>
                          <w:br/>
                        </w:r>
                        <w:r w:rsidRPr="00BD3F65">
                          <w:rPr>
                            <w:b/>
                            <w:sz w:val="20"/>
                          </w:rPr>
                          <w:t>4. Trin: Tag et billede eller dokumenter jeres arbejde på anden vis</w:t>
                        </w:r>
                      </w:p>
                      <w:p w:rsidR="00872983" w:rsidRPr="00BD3F65" w:rsidRDefault="00872983" w:rsidP="00872983">
                        <w:pPr>
                          <w:rPr>
                            <w:sz w:val="20"/>
                          </w:rPr>
                        </w:pPr>
                        <w:r w:rsidRPr="00BD3F65">
                          <w:rPr>
                            <w:sz w:val="20"/>
                          </w:rPr>
                          <w:t>Det er vigtigt at dokumentere jeres arbejde, så I hele tiden kan bringe det i spil løbende. Du kan f.eks. tage et billede af jeres model med post-</w:t>
                        </w:r>
                        <w:proofErr w:type="spellStart"/>
                        <w:r w:rsidRPr="00BD3F65">
                          <w:rPr>
                            <w:sz w:val="20"/>
                          </w:rPr>
                          <w:t>its</w:t>
                        </w:r>
                        <w:proofErr w:type="spellEnd"/>
                        <w:r w:rsidRPr="00BD3F65">
                          <w:rPr>
                            <w:sz w:val="20"/>
                          </w:rPr>
                          <w:t>. I kan også lave en drejebog eller plan over netværkets faser, hvem eller hvilke kompetencer der skal inddrages hvornår, hvilke inddragelsesformer og redskaber I bruger, samt hvor længe hver fase tager. Brug gerne skemaet på næste side til at nedskrive den planlagte proces.</w:t>
                        </w:r>
                      </w:p>
                    </w:txbxContent>
                  </v:textbox>
                </v:shape>
                <w10:wrap anchorx="margin"/>
              </v:group>
            </w:pict>
          </mc:Fallback>
        </mc:AlternateContent>
      </w:r>
    </w:p>
    <w:p w:rsidR="00872983" w:rsidRPr="00872983" w:rsidRDefault="00872983" w:rsidP="00872983">
      <w:pPr>
        <w:spacing w:after="160" w:line="259" w:lineRule="auto"/>
        <w:rPr>
          <w:rFonts w:ascii="Calibri" w:eastAsia="Calibri" w:hAnsi="Calibri" w:cs="Times New Roman"/>
        </w:rPr>
      </w:pPr>
    </w:p>
    <w:p w:rsidR="00872983" w:rsidRPr="00872983" w:rsidRDefault="00872983" w:rsidP="00872983">
      <w:pPr>
        <w:spacing w:after="160" w:line="259" w:lineRule="auto"/>
        <w:rPr>
          <w:rFonts w:ascii="Calibri" w:eastAsia="Calibri" w:hAnsi="Calibri" w:cs="Times New Roman"/>
        </w:rPr>
      </w:pPr>
    </w:p>
    <w:p w:rsidR="00872983" w:rsidRPr="00872983" w:rsidRDefault="00872983" w:rsidP="00872983">
      <w:pPr>
        <w:spacing w:after="160" w:line="259" w:lineRule="auto"/>
        <w:jc w:val="both"/>
        <w:rPr>
          <w:rFonts w:ascii="Calibri" w:eastAsia="Calibri" w:hAnsi="Calibri" w:cs="Times New Roman"/>
        </w:rPr>
      </w:pPr>
    </w:p>
    <w:p w:rsidR="00872983" w:rsidRPr="00872983" w:rsidRDefault="00872983" w:rsidP="00872983">
      <w:pPr>
        <w:spacing w:after="160" w:line="259" w:lineRule="auto"/>
        <w:rPr>
          <w:rFonts w:ascii="Calibri" w:eastAsia="Calibri" w:hAnsi="Calibri" w:cs="Times New Roman"/>
        </w:rPr>
      </w:pPr>
      <w:r w:rsidRPr="00872983">
        <w:rPr>
          <w:rFonts w:ascii="Calibri" w:eastAsia="Calibri" w:hAnsi="Calibri" w:cs="Times New Roman"/>
        </w:rPr>
        <w:br w:type="page"/>
      </w:r>
    </w:p>
    <w:p w:rsidR="00872983" w:rsidRPr="00872983" w:rsidRDefault="00872983" w:rsidP="00872983">
      <w:pPr>
        <w:keepNext/>
        <w:keepLines/>
        <w:spacing w:after="115" w:line="259" w:lineRule="auto"/>
        <w:ind w:left="447" w:hanging="10"/>
        <w:jc w:val="center"/>
        <w:outlineLvl w:val="3"/>
        <w:rPr>
          <w:rFonts w:ascii="Calibri" w:eastAsia="Times New Roman" w:hAnsi="Calibri" w:cs="FoundryMonoline"/>
          <w:b/>
          <w:color w:val="000000"/>
          <w:lang w:eastAsia="da-DK"/>
        </w:rPr>
      </w:pPr>
      <w:r w:rsidRPr="00872983">
        <w:rPr>
          <w:rFonts w:ascii="Calibri" w:eastAsia="Times New Roman" w:hAnsi="Calibri" w:cs="FoundryMonoline"/>
          <w:b/>
          <w:color w:val="000000"/>
          <w:lang w:eastAsia="da-DK"/>
        </w:rPr>
        <w:lastRenderedPageBreak/>
        <w:t>Skema til at nedskrive den planlagte proces</w:t>
      </w:r>
    </w:p>
    <w:p w:rsidR="00872983" w:rsidRPr="00872983" w:rsidRDefault="00872983" w:rsidP="00872983">
      <w:pPr>
        <w:spacing w:after="0" w:line="259" w:lineRule="auto"/>
        <w:ind w:left="447" w:right="239" w:hanging="10"/>
        <w:jc w:val="both"/>
        <w:rPr>
          <w:rFonts w:ascii="Calibri" w:eastAsia="Times New Roman" w:hAnsi="Calibri" w:cs="Calibri"/>
          <w:color w:val="000000"/>
          <w:sz w:val="20"/>
          <w:lang w:eastAsia="da-DK"/>
        </w:rPr>
      </w:pPr>
      <w:r w:rsidRPr="00872983">
        <w:rPr>
          <w:rFonts w:ascii="Calibri" w:eastAsia="Times New Roman" w:hAnsi="Calibri" w:cs="Calibri"/>
          <w:color w:val="000000"/>
          <w:sz w:val="20"/>
          <w:lang w:eastAsia="da-DK"/>
        </w:rPr>
        <w:t xml:space="preserve">Når du har udviklet dit netværksdesign kan du passende strukturere forløbet. Ved at gøre dette kan du skabe bedre overblik over hvem og hvornår du ønsker at inddrage forskellige aktører i netværket og samtidig gøre det lettere for dig selv løbende at revurdere og supplere dine deltagergruppe med nye deltagere. Skemaet indeholder faserne i netværksmodellen. </w:t>
      </w:r>
    </w:p>
    <w:p w:rsidR="00872983" w:rsidRPr="00872983" w:rsidRDefault="00872983" w:rsidP="00872983">
      <w:pPr>
        <w:spacing w:after="0" w:line="259" w:lineRule="auto"/>
        <w:ind w:left="447" w:right="239" w:hanging="10"/>
        <w:jc w:val="both"/>
        <w:rPr>
          <w:rFonts w:ascii="Calibri" w:eastAsia="Times New Roman" w:hAnsi="Calibri" w:cs="Calibri"/>
          <w:color w:val="000000"/>
          <w:sz w:val="20"/>
          <w:lang w:eastAsia="da-DK"/>
        </w:rPr>
      </w:pPr>
      <w:r w:rsidRPr="00872983">
        <w:rPr>
          <w:rFonts w:ascii="Calibri" w:eastAsia="Times New Roman" w:hAnsi="Calibri" w:cs="Calibri"/>
          <w:color w:val="000000"/>
          <w:sz w:val="20"/>
          <w:lang w:eastAsia="da-DK"/>
        </w:rPr>
        <w:t xml:space="preserve">Brug skemaet ved at skrive netværksdeltageren i kolonnen til venstre. Herefter noterer du hvornår deltageren skal inddrages i processen. Skab endnu mere overblik for dig selv, ved også at skrive hvordan og hvilken funktion du ønsker, at aktøren udfører i den pågældende fase. </w:t>
      </w:r>
    </w:p>
    <w:tbl>
      <w:tblPr>
        <w:tblStyle w:val="Tabel-Gitter11"/>
        <w:tblpPr w:leftFromText="141" w:rightFromText="141" w:vertAnchor="text" w:horzAnchor="margin" w:tblpXSpec="center" w:tblpY="216"/>
        <w:tblW w:w="10614" w:type="dxa"/>
        <w:jc w:val="center"/>
        <w:tblLook w:val="04A0" w:firstRow="1" w:lastRow="0" w:firstColumn="1" w:lastColumn="0" w:noHBand="0" w:noVBand="1"/>
      </w:tblPr>
      <w:tblGrid>
        <w:gridCol w:w="2535"/>
        <w:gridCol w:w="1701"/>
        <w:gridCol w:w="1701"/>
        <w:gridCol w:w="1559"/>
        <w:gridCol w:w="1559"/>
        <w:gridCol w:w="1559"/>
      </w:tblGrid>
      <w:tr w:rsidR="00872983" w:rsidRPr="00872983" w:rsidTr="00872983">
        <w:trPr>
          <w:trHeight w:val="400"/>
          <w:jc w:val="center"/>
        </w:trPr>
        <w:tc>
          <w:tcPr>
            <w:tcW w:w="2535" w:type="dxa"/>
            <w:shd w:val="clear" w:color="auto" w:fill="BDD6EE"/>
          </w:tcPr>
          <w:p w:rsidR="00872983" w:rsidRPr="00872983" w:rsidRDefault="00872983" w:rsidP="00872983">
            <w:pPr>
              <w:rPr>
                <w:rFonts w:ascii="Calibri" w:hAnsi="Calibri" w:cs="FoundryMonoline"/>
                <w:b/>
                <w:color w:val="000000"/>
                <w:sz w:val="20"/>
              </w:rPr>
            </w:pPr>
            <w:r w:rsidRPr="00872983">
              <w:rPr>
                <w:rFonts w:ascii="Calibri" w:hAnsi="Calibri" w:cs="FoundryMonoline"/>
                <w:b/>
                <w:color w:val="000000"/>
                <w:sz w:val="20"/>
              </w:rPr>
              <w:t>Netværksdeltager:</w:t>
            </w:r>
          </w:p>
        </w:tc>
        <w:tc>
          <w:tcPr>
            <w:tcW w:w="1701" w:type="dxa"/>
            <w:shd w:val="clear" w:color="auto" w:fill="BDD6EE"/>
          </w:tcPr>
          <w:p w:rsidR="00872983" w:rsidRPr="00872983" w:rsidRDefault="00872983" w:rsidP="00872983">
            <w:pPr>
              <w:ind w:left="5"/>
              <w:rPr>
                <w:rFonts w:ascii="Calibri" w:hAnsi="Calibri" w:cs="Calibri"/>
                <w:color w:val="000000"/>
              </w:rPr>
            </w:pPr>
            <w:r w:rsidRPr="00872983">
              <w:rPr>
                <w:rFonts w:ascii="Calibri" w:hAnsi="Calibri" w:cs="FoundryMonoline"/>
                <w:b/>
                <w:color w:val="000000"/>
                <w:sz w:val="20"/>
              </w:rPr>
              <w:t xml:space="preserve">Fokusering </w:t>
            </w:r>
          </w:p>
        </w:tc>
        <w:tc>
          <w:tcPr>
            <w:tcW w:w="1701" w:type="dxa"/>
            <w:shd w:val="clear" w:color="auto" w:fill="BDD6EE"/>
          </w:tcPr>
          <w:p w:rsidR="00872983" w:rsidRPr="00872983" w:rsidRDefault="00872983" w:rsidP="00872983">
            <w:pPr>
              <w:ind w:left="5"/>
              <w:rPr>
                <w:rFonts w:ascii="Calibri" w:hAnsi="Calibri" w:cs="Calibri"/>
                <w:color w:val="000000"/>
              </w:rPr>
            </w:pPr>
            <w:r w:rsidRPr="00872983">
              <w:rPr>
                <w:rFonts w:ascii="Calibri" w:hAnsi="Calibri" w:cs="FoundryMonoline"/>
                <w:b/>
                <w:color w:val="000000"/>
                <w:sz w:val="20"/>
              </w:rPr>
              <w:t xml:space="preserve">Opdagelse </w:t>
            </w:r>
          </w:p>
        </w:tc>
        <w:tc>
          <w:tcPr>
            <w:tcW w:w="1559" w:type="dxa"/>
            <w:shd w:val="clear" w:color="auto" w:fill="BDD6EE"/>
          </w:tcPr>
          <w:p w:rsidR="00872983" w:rsidRPr="00872983" w:rsidRDefault="00872983" w:rsidP="00872983">
            <w:pPr>
              <w:ind w:left="7"/>
              <w:rPr>
                <w:rFonts w:ascii="Calibri" w:hAnsi="Calibri" w:cs="Calibri"/>
                <w:color w:val="000000"/>
              </w:rPr>
            </w:pPr>
            <w:r w:rsidRPr="00872983">
              <w:rPr>
                <w:rFonts w:ascii="Calibri" w:hAnsi="Calibri" w:cs="FoundryMonoline"/>
                <w:b/>
                <w:color w:val="000000"/>
                <w:sz w:val="20"/>
              </w:rPr>
              <w:t>Tematisering</w:t>
            </w:r>
          </w:p>
        </w:tc>
        <w:tc>
          <w:tcPr>
            <w:tcW w:w="1559" w:type="dxa"/>
            <w:shd w:val="clear" w:color="auto" w:fill="BDD6EE"/>
          </w:tcPr>
          <w:p w:rsidR="00872983" w:rsidRPr="00872983" w:rsidRDefault="00872983" w:rsidP="00872983">
            <w:pPr>
              <w:ind w:left="7"/>
              <w:rPr>
                <w:rFonts w:ascii="Calibri" w:hAnsi="Calibri" w:cs="Calibri"/>
                <w:color w:val="000000"/>
              </w:rPr>
            </w:pPr>
            <w:r w:rsidRPr="00872983">
              <w:rPr>
                <w:rFonts w:ascii="Calibri" w:hAnsi="Calibri" w:cs="FoundryMonoline"/>
                <w:b/>
                <w:color w:val="000000"/>
                <w:sz w:val="20"/>
              </w:rPr>
              <w:t>Idégenerering og prioritering</w:t>
            </w:r>
          </w:p>
        </w:tc>
        <w:tc>
          <w:tcPr>
            <w:tcW w:w="1559" w:type="dxa"/>
            <w:shd w:val="clear" w:color="auto" w:fill="BDD6EE"/>
          </w:tcPr>
          <w:p w:rsidR="00872983" w:rsidRPr="00872983" w:rsidRDefault="00872983" w:rsidP="00872983">
            <w:pPr>
              <w:ind w:left="7"/>
              <w:rPr>
                <w:rFonts w:ascii="Calibri" w:hAnsi="Calibri" w:cs="FoundryMonoline"/>
                <w:b/>
                <w:color w:val="000000"/>
                <w:sz w:val="20"/>
              </w:rPr>
            </w:pPr>
            <w:r w:rsidRPr="00872983">
              <w:rPr>
                <w:rFonts w:ascii="Calibri" w:hAnsi="Calibri" w:cs="FoundryMonoline"/>
                <w:b/>
                <w:color w:val="000000"/>
                <w:sz w:val="20"/>
              </w:rPr>
              <w:t>Konkretisering og test</w:t>
            </w:r>
          </w:p>
        </w:tc>
      </w:tr>
      <w:tr w:rsidR="00872983" w:rsidRPr="00872983" w:rsidTr="00872983">
        <w:trPr>
          <w:trHeight w:val="223"/>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p>
        </w:tc>
      </w:tr>
      <w:tr w:rsidR="00872983" w:rsidRPr="00872983" w:rsidTr="00872983">
        <w:trPr>
          <w:trHeight w:val="304"/>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p>
        </w:tc>
      </w:tr>
      <w:tr w:rsidR="00872983" w:rsidRPr="00872983" w:rsidTr="00872983">
        <w:trPr>
          <w:trHeight w:val="367"/>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7"/>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335"/>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7"/>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270"/>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226"/>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231"/>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p>
        </w:tc>
      </w:tr>
      <w:tr w:rsidR="00872983" w:rsidRPr="00872983" w:rsidTr="00872983">
        <w:trPr>
          <w:trHeight w:val="323"/>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p>
        </w:tc>
      </w:tr>
      <w:tr w:rsidR="00872983" w:rsidRPr="00872983" w:rsidTr="00872983">
        <w:trPr>
          <w:trHeight w:val="218"/>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r w:rsidRPr="00872983">
              <w:rPr>
                <w:rFonts w:ascii="Calibri" w:hAnsi="Calibri" w:cs="FoundryMonoline"/>
                <w:color w:val="000000"/>
                <w:sz w:val="20"/>
              </w:rPr>
              <w:t xml:space="preserve"> </w:t>
            </w: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182"/>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260"/>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Calibri"/>
                <w:color w:val="000000"/>
              </w:rPr>
            </w:pPr>
            <w:r w:rsidRPr="00872983">
              <w:rPr>
                <w:rFonts w:ascii="Calibri" w:hAnsi="Calibri" w:cs="FoundryMonoline"/>
                <w:color w:val="000000"/>
                <w:sz w:val="20"/>
              </w:rPr>
              <w:t xml:space="preserve"> </w:t>
            </w: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Calibri"/>
                <w:color w:val="000000"/>
              </w:rPr>
            </w:pPr>
            <w:r w:rsidRPr="00872983">
              <w:rPr>
                <w:rFonts w:ascii="Calibri" w:hAnsi="Calibri" w:cs="FoundryMonoline"/>
                <w:color w:val="000000"/>
                <w:sz w:val="20"/>
              </w:rPr>
              <w:t xml:space="preserve"> </w:t>
            </w: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196"/>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FoundryMonoline"/>
                <w:color w:val="000000"/>
                <w:sz w:val="2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287"/>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FoundryMonoline"/>
                <w:color w:val="000000"/>
                <w:sz w:val="2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224"/>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FoundryMonoline"/>
                <w:color w:val="000000"/>
                <w:sz w:val="2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160"/>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FoundryMonoline"/>
                <w:color w:val="000000"/>
                <w:sz w:val="2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r>
      <w:tr w:rsidR="00872983" w:rsidRPr="00872983" w:rsidTr="00872983">
        <w:trPr>
          <w:trHeight w:val="160"/>
          <w:jc w:val="center"/>
        </w:trPr>
        <w:tc>
          <w:tcPr>
            <w:tcW w:w="2535" w:type="dxa"/>
            <w:shd w:val="clear" w:color="auto" w:fill="BDD6EE"/>
          </w:tcPr>
          <w:p w:rsidR="00872983" w:rsidRPr="00872983" w:rsidRDefault="00872983" w:rsidP="00872983">
            <w:pPr>
              <w:spacing w:line="259" w:lineRule="auto"/>
              <w:rPr>
                <w:rFonts w:ascii="Calibri" w:hAnsi="Calibri" w:cs="Calibri"/>
                <w:color w:val="000000"/>
              </w:rPr>
            </w:pPr>
          </w:p>
          <w:p w:rsidR="00872983" w:rsidRPr="00872983" w:rsidRDefault="00872983" w:rsidP="00872983">
            <w:pPr>
              <w:spacing w:line="259" w:lineRule="auto"/>
              <w:rPr>
                <w:rFonts w:ascii="Calibri" w:hAnsi="Calibri" w:cs="Calibri"/>
                <w:color w:val="000000"/>
              </w:rPr>
            </w:pPr>
          </w:p>
        </w:tc>
        <w:tc>
          <w:tcPr>
            <w:tcW w:w="1701" w:type="dxa"/>
          </w:tcPr>
          <w:p w:rsidR="00872983" w:rsidRPr="00872983" w:rsidRDefault="00872983" w:rsidP="00872983">
            <w:pPr>
              <w:spacing w:line="259" w:lineRule="auto"/>
              <w:ind w:left="5"/>
              <w:rPr>
                <w:rFonts w:ascii="Calibri" w:hAnsi="Calibri" w:cs="FoundryMonoline"/>
                <w:color w:val="000000"/>
                <w:sz w:val="20"/>
              </w:rPr>
            </w:pPr>
          </w:p>
        </w:tc>
        <w:tc>
          <w:tcPr>
            <w:tcW w:w="1701" w:type="dxa"/>
          </w:tcPr>
          <w:p w:rsidR="00872983" w:rsidRPr="00872983" w:rsidRDefault="00872983" w:rsidP="00872983">
            <w:pPr>
              <w:spacing w:line="259" w:lineRule="auto"/>
              <w:ind w:left="5"/>
              <w:rPr>
                <w:rFonts w:ascii="Calibri" w:hAnsi="Calibri" w:cs="Calibri"/>
                <w:color w:val="000000"/>
              </w:rPr>
            </w:pPr>
          </w:p>
        </w:tc>
        <w:tc>
          <w:tcPr>
            <w:tcW w:w="1559" w:type="dxa"/>
          </w:tcPr>
          <w:p w:rsidR="00872983" w:rsidRPr="00872983" w:rsidRDefault="00872983" w:rsidP="00872983">
            <w:pPr>
              <w:spacing w:line="259" w:lineRule="auto"/>
              <w:ind w:left="7"/>
              <w:rPr>
                <w:rFonts w:ascii="Calibri" w:hAnsi="Calibri" w:cs="Calibri"/>
                <w:color w:val="00000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c>
          <w:tcPr>
            <w:tcW w:w="1559" w:type="dxa"/>
          </w:tcPr>
          <w:p w:rsidR="00872983" w:rsidRPr="00872983" w:rsidRDefault="00872983" w:rsidP="00872983">
            <w:pPr>
              <w:spacing w:line="259" w:lineRule="auto"/>
              <w:ind w:left="4"/>
              <w:rPr>
                <w:rFonts w:ascii="Calibri" w:hAnsi="Calibri" w:cs="FoundryMonoline"/>
                <w:color w:val="000000"/>
                <w:sz w:val="20"/>
              </w:rPr>
            </w:pPr>
          </w:p>
        </w:tc>
      </w:tr>
    </w:tbl>
    <w:p w:rsidR="00FD1F9E" w:rsidRPr="00872983" w:rsidRDefault="00872983" w:rsidP="00872983">
      <w:pPr>
        <w:spacing w:after="160" w:line="259" w:lineRule="auto"/>
        <w:rPr>
          <w:rFonts w:ascii="Calibri" w:eastAsia="Calibri" w:hAnsi="Calibri" w:cs="Times New Roman"/>
          <w:sz w:val="20"/>
        </w:rPr>
      </w:pPr>
      <w:bookmarkStart w:id="0" w:name="_GoBack"/>
      <w:bookmarkEnd w:id="0"/>
      <w:r w:rsidRPr="00872983">
        <w:rPr>
          <w:rFonts w:ascii="Calibri" w:eastAsia="Calibri" w:hAnsi="Calibri" w:cs="Times New Roman"/>
          <w:sz w:val="20"/>
        </w:rPr>
        <w:t>Brug og opdater skemaet løbende i din netværksledelse, for at have overblik over processen og revurdere netværksdeltagerne efter behov. Du vil hele tiden blive skarpere på involvering og proces, jo længere du kommer i netværksarbejdet.</w:t>
      </w:r>
    </w:p>
    <w:sectPr w:rsidR="00FD1F9E" w:rsidRPr="0087298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undryMonoline-Medium">
    <w:panose1 w:val="02000503000000020004"/>
    <w:charset w:val="00"/>
    <w:family w:val="auto"/>
    <w:pitch w:val="variable"/>
    <w:sig w:usb0="80000027" w:usb1="00000040" w:usb2="00000000" w:usb3="00000000" w:csb0="00000001" w:csb1="00000000"/>
  </w:font>
  <w:font w:name="FoundryMonolin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BCCDC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83"/>
    <w:rsid w:val="00050CEF"/>
    <w:rsid w:val="00075861"/>
    <w:rsid w:val="00204479"/>
    <w:rsid w:val="00283112"/>
    <w:rsid w:val="003102C2"/>
    <w:rsid w:val="00516C62"/>
    <w:rsid w:val="007F184D"/>
    <w:rsid w:val="00872983"/>
    <w:rsid w:val="00B741AC"/>
    <w:rsid w:val="00B83E9B"/>
    <w:rsid w:val="00CA0423"/>
    <w:rsid w:val="00CB29B3"/>
    <w:rsid w:val="00ED0CF3"/>
    <w:rsid w:val="00F05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0BF9"/>
  <w15:chartTrackingRefBased/>
  <w15:docId w15:val="{81513EDF-CAA8-4564-98E6-009A8524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semiHidden/>
    <w:unhideWhenUsed/>
    <w:rsid w:val="00872983"/>
    <w:pPr>
      <w:numPr>
        <w:numId w:val="1"/>
      </w:numPr>
      <w:contextualSpacing/>
    </w:pPr>
  </w:style>
  <w:style w:type="table" w:customStyle="1" w:styleId="Tabel-Gitter11">
    <w:name w:val="Tabel - Gitter11"/>
    <w:basedOn w:val="Tabel-Normal"/>
    <w:next w:val="Tabel-Gitter"/>
    <w:uiPriority w:val="59"/>
    <w:rsid w:val="0087298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59"/>
    <w:rsid w:val="0087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A788B0A2</Template>
  <TotalTime>51</TotalTime>
  <Pages>2</Pages>
  <Words>140</Words>
  <Characters>1097</Characters>
  <Application>Microsoft Office Word</Application>
  <DocSecurity>0</DocSecurity>
  <Lines>182</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Præstegaard Hendriksen</dc:creator>
  <cp:keywords/>
  <dc:description/>
  <cp:lastModifiedBy>Marie Præstegaard Hendriksen</cp:lastModifiedBy>
  <cp:revision>2</cp:revision>
  <dcterms:created xsi:type="dcterms:W3CDTF">2017-04-06T08:51:00Z</dcterms:created>
  <dcterms:modified xsi:type="dcterms:W3CDTF">2017-04-06T13:43:00Z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