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EC" w:rsidRDefault="00821BEC" w:rsidP="00821BEC">
      <w:pPr>
        <w:pStyle w:val="Overskrift1"/>
        <w:pBdr>
          <w:bottom w:val="single" w:sz="4" w:space="1" w:color="auto"/>
        </w:pBdr>
        <w:jc w:val="center"/>
      </w:pPr>
      <w:bookmarkStart w:id="0" w:name="_Toc285614226"/>
      <w:bookmarkStart w:id="1" w:name="_Toc329258162"/>
      <w:r>
        <w:t>Funktions</w:t>
      </w:r>
      <w:r>
        <w:t>beskrivelse for lederen af klubområdet.</w:t>
      </w:r>
      <w:bookmarkEnd w:id="0"/>
      <w:bookmarkEnd w:id="1"/>
    </w:p>
    <w:p w:rsidR="00821BEC" w:rsidRDefault="00821BEC" w:rsidP="00821BEC">
      <w:pPr>
        <w:tabs>
          <w:tab w:val="left" w:pos="0"/>
          <w:tab w:val="left" w:pos="849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</w:tabs>
        <w:rPr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5pt;margin-top:3.9pt;width:51.85pt;height:57.6pt;z-index:251659264" filled="t">
            <v:imagedata r:id="rId6" o:title=""/>
          </v:shape>
          <o:OLEObject Type="Embed" ProgID="Word.Picture.8" ShapeID="_x0000_s1026" DrawAspect="Content" ObjectID="_1472458660" r:id="rId7"/>
        </w:pict>
      </w:r>
    </w:p>
    <w:p w:rsidR="00821BEC" w:rsidRDefault="00821BEC" w:rsidP="00821BEC">
      <w:pPr>
        <w:tabs>
          <w:tab w:val="left" w:pos="0"/>
          <w:tab w:val="left" w:pos="849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</w:tabs>
        <w:rPr>
          <w:b/>
          <w:sz w:val="28"/>
        </w:rPr>
      </w:pPr>
      <w:r>
        <w:rPr>
          <w:b/>
          <w:sz w:val="28"/>
        </w:rPr>
        <w:t>Albertslund Kommune</w:t>
      </w:r>
    </w:p>
    <w:p w:rsidR="00821BEC" w:rsidRDefault="00821BEC" w:rsidP="00821BEC">
      <w:pPr>
        <w:tabs>
          <w:tab w:val="left" w:pos="0"/>
          <w:tab w:val="left" w:pos="849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</w:tabs>
        <w:rPr>
          <w:b/>
          <w:sz w:val="28"/>
        </w:rPr>
      </w:pPr>
      <w:r>
        <w:rPr>
          <w:b/>
          <w:sz w:val="28"/>
        </w:rPr>
        <w:t>Børne- og Undervisningsforvaltningen</w:t>
      </w:r>
    </w:p>
    <w:p w:rsidR="00821BEC" w:rsidRDefault="00821BEC" w:rsidP="00821BEC">
      <w:pPr>
        <w:tabs>
          <w:tab w:val="left" w:pos="0"/>
          <w:tab w:val="left" w:pos="849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</w:tabs>
        <w:rPr>
          <w:b/>
          <w:sz w:val="36"/>
        </w:rPr>
      </w:pPr>
    </w:p>
    <w:p w:rsidR="00821BEC" w:rsidRDefault="00821BEC" w:rsidP="00821BEC">
      <w:pPr>
        <w:tabs>
          <w:tab w:val="left" w:pos="2520"/>
          <w:tab w:val="center" w:pos="4535"/>
          <w:tab w:val="left" w:pos="5101"/>
          <w:tab w:val="left" w:pos="5952"/>
          <w:tab w:val="left" w:pos="6802"/>
          <w:tab w:val="left" w:pos="7652"/>
          <w:tab w:val="left" w:pos="8503"/>
        </w:tabs>
        <w:rPr>
          <w:b/>
          <w:sz w:val="36"/>
        </w:rPr>
      </w:pPr>
      <w:r>
        <w:rPr>
          <w:b/>
          <w:sz w:val="36"/>
        </w:rPr>
        <w:tab/>
      </w:r>
      <w:r>
        <w:rPr>
          <w:b/>
          <w:sz w:val="36"/>
        </w:rPr>
        <w:t>Funktion</w:t>
      </w:r>
      <w:r>
        <w:rPr>
          <w:b/>
          <w:sz w:val="36"/>
        </w:rPr>
        <w:t>sbeskrivelse</w:t>
      </w:r>
    </w:p>
    <w:p w:rsidR="00821BEC" w:rsidRDefault="00821BEC" w:rsidP="00821BEC">
      <w:pPr>
        <w:tabs>
          <w:tab w:val="left" w:pos="0"/>
          <w:tab w:val="left" w:pos="849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</w:tabs>
        <w:rPr>
          <w:b/>
          <w:sz w:val="36"/>
        </w:rPr>
      </w:pPr>
    </w:p>
    <w:p w:rsidR="00821BEC" w:rsidRDefault="00821BEC" w:rsidP="00821BEC">
      <w:pPr>
        <w:tabs>
          <w:tab w:val="left" w:pos="0"/>
          <w:tab w:val="left" w:pos="849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</w:tabs>
        <w:ind w:left="2550" w:hanging="2550"/>
      </w:pPr>
      <w:r>
        <w:rPr>
          <w:b/>
        </w:rPr>
        <w:t>Stillingsbetegnelse:</w:t>
      </w:r>
      <w:r>
        <w:rPr>
          <w:b/>
        </w:rPr>
        <w:tab/>
      </w:r>
      <w:r>
        <w:t>Leder for klubberne</w:t>
      </w:r>
    </w:p>
    <w:p w:rsidR="00821BEC" w:rsidRDefault="00821BEC" w:rsidP="00821BEC">
      <w:pPr>
        <w:rPr>
          <w:b/>
        </w:rPr>
      </w:pPr>
      <w:bookmarkStart w:id="2" w:name="_GoBack"/>
      <w:bookmarkEnd w:id="2"/>
    </w:p>
    <w:p w:rsidR="00821BEC" w:rsidRDefault="00821BEC" w:rsidP="00821BEC">
      <w:pPr>
        <w:ind w:left="2550" w:hanging="2550"/>
      </w:pPr>
      <w:r>
        <w:rPr>
          <w:b/>
        </w:rPr>
        <w:t>Reference til:</w:t>
      </w:r>
      <w:r>
        <w:rPr>
          <w:b/>
        </w:rPr>
        <w:tab/>
      </w:r>
      <w:r>
        <w:t>Chefen for skoleområdet i Børne- og Ungeforvaltningen.</w:t>
      </w:r>
    </w:p>
    <w:p w:rsidR="00821BEC" w:rsidRDefault="00821BEC" w:rsidP="00821BEC">
      <w:pPr>
        <w:tabs>
          <w:tab w:val="left" w:pos="0"/>
          <w:tab w:val="left" w:pos="849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</w:tabs>
      </w:pPr>
    </w:p>
    <w:p w:rsidR="00821BEC" w:rsidRDefault="00821BEC" w:rsidP="00821BEC">
      <w:proofErr w:type="spellStart"/>
      <w:r>
        <w:rPr>
          <w:b/>
        </w:rPr>
        <w:t>Stedfortrædes</w:t>
      </w:r>
      <w:proofErr w:type="spellEnd"/>
      <w:r>
        <w:rPr>
          <w:b/>
        </w:rPr>
        <w:t xml:space="preserve"> af:</w:t>
      </w:r>
      <w:r>
        <w:rPr>
          <w:b/>
        </w:rPr>
        <w:tab/>
      </w:r>
    </w:p>
    <w:p w:rsidR="00821BEC" w:rsidRDefault="00821BEC" w:rsidP="00821BEC">
      <w:pPr>
        <w:tabs>
          <w:tab w:val="left" w:pos="0"/>
          <w:tab w:val="left" w:pos="849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</w:tabs>
      </w:pPr>
    </w:p>
    <w:p w:rsidR="00821BEC" w:rsidRDefault="00821BEC" w:rsidP="00821BEC">
      <w:pPr>
        <w:ind w:left="2608" w:hanging="2608"/>
      </w:pPr>
      <w:r>
        <w:rPr>
          <w:b/>
        </w:rPr>
        <w:t>Området består af:</w:t>
      </w:r>
      <w:r>
        <w:rPr>
          <w:b/>
        </w:rPr>
        <w:tab/>
        <w:t>10</w:t>
      </w:r>
      <w:r>
        <w:t xml:space="preserve"> institutioner med klubaktiviteter i alt ca. 1215 medlemmer og 60 ansatte. Derudover gadeteamet, klubadministrationen og en socialfaglig medarbejder.</w:t>
      </w:r>
    </w:p>
    <w:p w:rsidR="00821BEC" w:rsidRDefault="00821BEC" w:rsidP="00821BEC">
      <w:pPr>
        <w:tabs>
          <w:tab w:val="left" w:pos="0"/>
          <w:tab w:val="left" w:pos="849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</w:tabs>
      </w:pPr>
    </w:p>
    <w:p w:rsidR="00821BEC" w:rsidRDefault="00821BEC" w:rsidP="00821BEC">
      <w:pPr>
        <w:pStyle w:val="Brdtekst"/>
      </w:pPr>
      <w:r>
        <w:t>Hovedansvar:</w:t>
      </w:r>
    </w:p>
    <w:p w:rsidR="00821BEC" w:rsidRDefault="00821BEC" w:rsidP="00821BEC">
      <w:pPr>
        <w:numPr>
          <w:ilvl w:val="0"/>
          <w:numId w:val="1"/>
        </w:numPr>
      </w:pPr>
      <w:r>
        <w:t>Overordnet udvikling og koordinering af den pædagogiske indsats på klubo</w:t>
      </w:r>
      <w:r>
        <w:t>m</w:t>
      </w:r>
      <w:r>
        <w:t>rådet</w:t>
      </w:r>
    </w:p>
    <w:p w:rsidR="00821BEC" w:rsidRDefault="00821BEC" w:rsidP="00821BEC">
      <w:pPr>
        <w:numPr>
          <w:ilvl w:val="0"/>
          <w:numId w:val="1"/>
        </w:numPr>
      </w:pPr>
      <w:r>
        <w:t>Den samlede personaleledelse af området</w:t>
      </w:r>
    </w:p>
    <w:p w:rsidR="00821BEC" w:rsidRDefault="00821BEC" w:rsidP="00821BEC">
      <w:pPr>
        <w:numPr>
          <w:ilvl w:val="0"/>
          <w:numId w:val="1"/>
        </w:numPr>
      </w:pPr>
      <w:r>
        <w:t>Fordeling af ressourcer til området</w:t>
      </w:r>
    </w:p>
    <w:p w:rsidR="00821BEC" w:rsidRDefault="00821BEC" w:rsidP="00821BEC">
      <w:pPr>
        <w:numPr>
          <w:ilvl w:val="0"/>
          <w:numId w:val="1"/>
        </w:numPr>
      </w:pPr>
      <w:r>
        <w:t>Koordinere klubinitiativer</w:t>
      </w:r>
    </w:p>
    <w:p w:rsidR="00821BEC" w:rsidRDefault="00821BEC" w:rsidP="00821BEC">
      <w:pPr>
        <w:numPr>
          <w:ilvl w:val="0"/>
          <w:numId w:val="1"/>
        </w:numPr>
      </w:pPr>
      <w:r>
        <w:t>Udvikling af samarbejde mellem klubber og SSP / foreninger / skolefritidsordninger / fr</w:t>
      </w:r>
      <w:r>
        <w:t>i</w:t>
      </w:r>
      <w:r>
        <w:t>tidshjem</w:t>
      </w:r>
    </w:p>
    <w:p w:rsidR="00821BEC" w:rsidRDefault="00821BEC" w:rsidP="00821BEC">
      <w:pPr>
        <w:numPr>
          <w:ilvl w:val="0"/>
          <w:numId w:val="1"/>
        </w:numPr>
      </w:pPr>
      <w:r>
        <w:t>I udviklingen af området, sættes særlig fokus på klubbernes muligheder for at tiltrække de etniske unge</w:t>
      </w:r>
    </w:p>
    <w:p w:rsidR="00821BEC" w:rsidRDefault="00821BEC" w:rsidP="00821BEC">
      <w:pPr>
        <w:numPr>
          <w:ilvl w:val="0"/>
          <w:numId w:val="1"/>
        </w:numPr>
      </w:pPr>
      <w:r>
        <w:t>Forebyggende indsats i nærmiljøet</w:t>
      </w:r>
    </w:p>
    <w:p w:rsidR="00821BEC" w:rsidRDefault="00821BEC" w:rsidP="00821BEC">
      <w:pPr>
        <w:numPr>
          <w:ilvl w:val="0"/>
          <w:numId w:val="1"/>
        </w:numPr>
      </w:pPr>
      <w:r>
        <w:t>At den socialpædagogiske dimension bliver bærende i klubbernes arbejde med børn og unge</w:t>
      </w:r>
    </w:p>
    <w:p w:rsidR="00821BEC" w:rsidRDefault="00821BEC" w:rsidP="00821BEC">
      <w:pPr>
        <w:numPr>
          <w:ilvl w:val="0"/>
          <w:numId w:val="1"/>
        </w:numPr>
      </w:pPr>
      <w:r>
        <w:t>Deltagelse i planlægning og udmøntning af den overordnede fritids- og ungdomspol</w:t>
      </w:r>
      <w:r>
        <w:t>i</w:t>
      </w:r>
      <w:r>
        <w:t>tik</w:t>
      </w:r>
    </w:p>
    <w:p w:rsidR="00821BEC" w:rsidRDefault="00821BEC" w:rsidP="00821BEC">
      <w:pPr>
        <w:numPr>
          <w:ilvl w:val="0"/>
          <w:numId w:val="1"/>
        </w:numPr>
      </w:pPr>
      <w:r>
        <w:t>Overordnet udvikling og koordinering af den pædagogiske indsats på klubområdet samt for klubomr</w:t>
      </w:r>
      <w:r>
        <w:t>å</w:t>
      </w:r>
      <w:r>
        <w:t>dets deltagelse i SSP-samarbejdet, herunder ansvar for gadeteamet og det opsøgende arbejde i dette regi</w:t>
      </w:r>
    </w:p>
    <w:p w:rsidR="00821BEC" w:rsidRDefault="00821BEC" w:rsidP="00821BEC">
      <w:pPr>
        <w:ind w:left="360"/>
      </w:pPr>
      <w:r>
        <w:t xml:space="preserve"> </w:t>
      </w:r>
    </w:p>
    <w:p w:rsidR="00821BEC" w:rsidRDefault="00821BEC" w:rsidP="00821BEC">
      <w:pPr>
        <w:pStyle w:val="Brdtekst"/>
      </w:pPr>
      <w:r>
        <w:t>Hovedopgaver:</w:t>
      </w:r>
    </w:p>
    <w:p w:rsidR="00821BEC" w:rsidRDefault="00821BEC" w:rsidP="00821BEC">
      <w:pPr>
        <w:numPr>
          <w:ilvl w:val="0"/>
          <w:numId w:val="1"/>
        </w:numPr>
      </w:pPr>
      <w:r>
        <w:t>Overordnet ledelsesmæssigt ansvar, støtte og omsorg til personalemæssig udvikling på området</w:t>
      </w:r>
    </w:p>
    <w:p w:rsidR="00821BEC" w:rsidRDefault="00821BEC" w:rsidP="00821BEC">
      <w:pPr>
        <w:numPr>
          <w:ilvl w:val="0"/>
          <w:numId w:val="1"/>
        </w:numPr>
      </w:pPr>
      <w:r>
        <w:t>Tage initiativer til - samt skabe kontinuerlig udvikling af pædagogisk indsigt og praksis i klubberne</w:t>
      </w:r>
    </w:p>
    <w:p w:rsidR="00821BEC" w:rsidRDefault="00821BEC" w:rsidP="00821BEC">
      <w:pPr>
        <w:numPr>
          <w:ilvl w:val="0"/>
          <w:numId w:val="1"/>
        </w:numPr>
      </w:pPr>
      <w:r>
        <w:t>Konsulentfunktion i forhold til udviklingsprojekter generelt inden for o</w:t>
      </w:r>
      <w:r>
        <w:t>m</w:t>
      </w:r>
      <w:r>
        <w:t>rådet</w:t>
      </w:r>
    </w:p>
    <w:p w:rsidR="00821BEC" w:rsidRDefault="00821BEC" w:rsidP="00821BEC"/>
    <w:p w:rsidR="00821BEC" w:rsidRDefault="00821BEC" w:rsidP="00821BEC">
      <w:r>
        <w:t>Socialpædagogisk udvikling:</w:t>
      </w:r>
    </w:p>
    <w:p w:rsidR="00821BEC" w:rsidRDefault="00821BEC" w:rsidP="00821BEC">
      <w:pPr>
        <w:pStyle w:val="Brdtekstindrykning"/>
        <w:numPr>
          <w:ilvl w:val="0"/>
          <w:numId w:val="1"/>
        </w:numPr>
        <w:tabs>
          <w:tab w:val="left" w:pos="993"/>
        </w:tabs>
        <w:spacing w:after="0"/>
        <w:jc w:val="both"/>
      </w:pPr>
      <w:r>
        <w:t>At arbejdet i klubberne målrettes fra tilbudspædagogik til helhedsorienteret og omsorgsrelateret pæd</w:t>
      </w:r>
      <w:r>
        <w:t>a</w:t>
      </w:r>
      <w:r>
        <w:t>gogik</w:t>
      </w:r>
    </w:p>
    <w:p w:rsidR="00821BEC" w:rsidRDefault="00821BEC" w:rsidP="00821BEC">
      <w:pPr>
        <w:pStyle w:val="Brdtekstindrykning"/>
        <w:numPr>
          <w:ilvl w:val="0"/>
          <w:numId w:val="1"/>
        </w:numPr>
        <w:tabs>
          <w:tab w:val="left" w:pos="993"/>
        </w:tabs>
        <w:spacing w:after="0"/>
        <w:jc w:val="both"/>
      </w:pPr>
      <w:r>
        <w:t xml:space="preserve">Videreudvikling af </w:t>
      </w:r>
      <w:proofErr w:type="spellStart"/>
      <w:r>
        <w:t>relationskompetence</w:t>
      </w:r>
      <w:proofErr w:type="spellEnd"/>
    </w:p>
    <w:p w:rsidR="00821BEC" w:rsidRDefault="00821BEC" w:rsidP="00821BEC">
      <w:pPr>
        <w:pStyle w:val="Brdtekstindrykning"/>
        <w:numPr>
          <w:ilvl w:val="0"/>
          <w:numId w:val="1"/>
        </w:numPr>
        <w:tabs>
          <w:tab w:val="left" w:pos="993"/>
        </w:tabs>
        <w:spacing w:after="0"/>
        <w:jc w:val="both"/>
      </w:pPr>
      <w:r>
        <w:t>At aktiviteten i klubben ikke er et mål, men et middel</w:t>
      </w:r>
    </w:p>
    <w:p w:rsidR="00821BEC" w:rsidRDefault="00821BEC" w:rsidP="00821BEC">
      <w:pPr>
        <w:pStyle w:val="Brdtekstindrykning"/>
        <w:numPr>
          <w:ilvl w:val="0"/>
          <w:numId w:val="1"/>
        </w:numPr>
        <w:tabs>
          <w:tab w:val="left" w:pos="993"/>
        </w:tabs>
        <w:spacing w:after="0"/>
        <w:jc w:val="both"/>
      </w:pPr>
      <w:r>
        <w:t>At øge de unges medbestemmelse – demokrati i klubberne</w:t>
      </w:r>
    </w:p>
    <w:p w:rsidR="00821BEC" w:rsidRDefault="00821BEC" w:rsidP="00821BEC">
      <w:pPr>
        <w:pStyle w:val="Overskrift1"/>
        <w:rPr>
          <w:b w:val="0"/>
          <w:i/>
        </w:rPr>
      </w:pPr>
      <w:bookmarkStart w:id="3" w:name="_Toc516019141"/>
    </w:p>
    <w:p w:rsidR="00821BEC" w:rsidRDefault="00821BEC" w:rsidP="00821BEC">
      <w:r>
        <w:t>Flerkulturelle klubber</w:t>
      </w:r>
      <w:bookmarkEnd w:id="3"/>
      <w:r>
        <w:t>:</w:t>
      </w:r>
    </w:p>
    <w:p w:rsidR="00821BEC" w:rsidRDefault="00821BEC" w:rsidP="00821BEC">
      <w:pPr>
        <w:numPr>
          <w:ilvl w:val="0"/>
          <w:numId w:val="1"/>
        </w:numPr>
      </w:pPr>
      <w:r>
        <w:t>Etablering af klubtilbud, der også tiltrækker tosprogede unge</w:t>
      </w:r>
    </w:p>
    <w:p w:rsidR="00821BEC" w:rsidRDefault="00821BEC" w:rsidP="00821BEC">
      <w:pPr>
        <w:numPr>
          <w:ilvl w:val="0"/>
          <w:numId w:val="1"/>
        </w:numPr>
      </w:pPr>
      <w:r>
        <w:t>Sikre flerkulturel indsigt og forståelse i samværet mellem de unge og mellem person</w:t>
      </w:r>
      <w:r>
        <w:t>a</w:t>
      </w:r>
      <w:r>
        <w:t>le/unge</w:t>
      </w:r>
    </w:p>
    <w:p w:rsidR="00821BEC" w:rsidRDefault="00821BEC" w:rsidP="00821BEC">
      <w:pPr>
        <w:numPr>
          <w:ilvl w:val="0"/>
          <w:numId w:val="1"/>
        </w:numPr>
      </w:pPr>
      <w:r>
        <w:t>Skabe muligheder for tosprogede pigers integration i klubberne</w:t>
      </w:r>
    </w:p>
    <w:p w:rsidR="00821BEC" w:rsidRDefault="00821BEC" w:rsidP="00821BEC">
      <w:pPr>
        <w:pStyle w:val="Overskrift1"/>
        <w:rPr>
          <w:b w:val="0"/>
          <w:i/>
        </w:rPr>
      </w:pPr>
      <w:bookmarkStart w:id="4" w:name="_Toc516019142"/>
    </w:p>
    <w:p w:rsidR="00821BEC" w:rsidRDefault="00821BEC" w:rsidP="00821BEC">
      <w:r>
        <w:t>Juniorklubber</w:t>
      </w:r>
      <w:bookmarkEnd w:id="4"/>
      <w:r>
        <w:t>:</w:t>
      </w:r>
    </w:p>
    <w:p w:rsidR="00821BEC" w:rsidRDefault="00821BEC" w:rsidP="00821BEC">
      <w:pPr>
        <w:numPr>
          <w:ilvl w:val="0"/>
          <w:numId w:val="1"/>
        </w:numPr>
      </w:pPr>
      <w:r>
        <w:t>Etablering af juniorklubber i klubber, hvor de i dag ikke er etableret</w:t>
      </w:r>
    </w:p>
    <w:p w:rsidR="00821BEC" w:rsidRDefault="00821BEC" w:rsidP="00821BEC">
      <w:pPr>
        <w:numPr>
          <w:ilvl w:val="0"/>
          <w:numId w:val="1"/>
        </w:numPr>
      </w:pPr>
      <w:r>
        <w:t>Sikre samarbejde med skolefritidsordninger / fritidshjem i forbindelse med 4. klasse bø</w:t>
      </w:r>
      <w:r>
        <w:t>r</w:t>
      </w:r>
      <w:r>
        <w:t>nenes overgang til klub</w:t>
      </w:r>
    </w:p>
    <w:p w:rsidR="00821BEC" w:rsidRDefault="00821BEC" w:rsidP="00821BEC">
      <w:pPr>
        <w:numPr>
          <w:ilvl w:val="0"/>
          <w:numId w:val="1"/>
        </w:numPr>
      </w:pPr>
      <w:r>
        <w:t>Sikre pædagogiske færdigheder for klubpersonale til at kunne modtage 4. kla</w:t>
      </w:r>
      <w:r>
        <w:t>s</w:t>
      </w:r>
      <w:r>
        <w:t>se børn</w:t>
      </w:r>
    </w:p>
    <w:p w:rsidR="00821BEC" w:rsidRDefault="00821BEC" w:rsidP="00821BEC">
      <w:pPr>
        <w:pStyle w:val="Overskrift1"/>
        <w:rPr>
          <w:b w:val="0"/>
          <w:i/>
        </w:rPr>
      </w:pPr>
      <w:bookmarkStart w:id="5" w:name="_Toc516019143"/>
    </w:p>
    <w:p w:rsidR="00821BEC" w:rsidRDefault="00821BEC" w:rsidP="00821BEC">
      <w:r>
        <w:t>Forebyggende arbejde</w:t>
      </w:r>
      <w:bookmarkEnd w:id="5"/>
      <w:r>
        <w:t>:</w:t>
      </w:r>
    </w:p>
    <w:p w:rsidR="00821BEC" w:rsidRDefault="00821BEC" w:rsidP="00821BEC">
      <w:pPr>
        <w:numPr>
          <w:ilvl w:val="0"/>
          <w:numId w:val="1"/>
        </w:numPr>
      </w:pPr>
      <w:r>
        <w:t>Koordinering og udvikling af det forebyggende/opsøgende arbejde</w:t>
      </w:r>
    </w:p>
    <w:p w:rsidR="00821BEC" w:rsidRDefault="00821BEC" w:rsidP="00821BEC">
      <w:pPr>
        <w:numPr>
          <w:ilvl w:val="0"/>
          <w:numId w:val="1"/>
        </w:numPr>
      </w:pPr>
      <w:r>
        <w:t>Skabe motivation og færdigheder i klubberne, til at kunne udføre forebyggende arbejde, hvor børn og unge med vanskeligheder hjælpes og reducere krimin</w:t>
      </w:r>
      <w:r>
        <w:t>a</w:t>
      </w:r>
      <w:r>
        <w:t>litet</w:t>
      </w:r>
    </w:p>
    <w:p w:rsidR="00821BEC" w:rsidRDefault="00821BEC" w:rsidP="00821BEC">
      <w:pPr>
        <w:numPr>
          <w:ilvl w:val="0"/>
          <w:numId w:val="1"/>
        </w:numPr>
      </w:pPr>
      <w:r>
        <w:t>Etablere samarbejde og differentiere opgaver i det forebyggende arbejde mellem SSP og klubberne</w:t>
      </w:r>
    </w:p>
    <w:p w:rsidR="00821BEC" w:rsidRDefault="00821BEC" w:rsidP="00821BEC">
      <w:pPr>
        <w:numPr>
          <w:ilvl w:val="0"/>
          <w:numId w:val="1"/>
        </w:numPr>
      </w:pPr>
      <w:r>
        <w:t>Initiativ- og deltagerpligt i diverse samarbejdsudvalg</w:t>
      </w:r>
    </w:p>
    <w:p w:rsidR="00821BEC" w:rsidRDefault="00821BEC" w:rsidP="00821BEC">
      <w:pPr>
        <w:tabs>
          <w:tab w:val="num" w:pos="360"/>
        </w:tabs>
      </w:pPr>
    </w:p>
    <w:p w:rsidR="00821BEC" w:rsidRDefault="00821BEC" w:rsidP="00821BEC">
      <w:pPr>
        <w:tabs>
          <w:tab w:val="num" w:pos="360"/>
        </w:tabs>
      </w:pPr>
      <w:r>
        <w:t>Økonomi og administration:</w:t>
      </w:r>
    </w:p>
    <w:p w:rsidR="00821BEC" w:rsidRDefault="00821BEC" w:rsidP="00821BEC">
      <w:pPr>
        <w:numPr>
          <w:ilvl w:val="0"/>
          <w:numId w:val="1"/>
        </w:numPr>
      </w:pPr>
      <w:r>
        <w:t>Administration af klubbernes fælles pulje</w:t>
      </w:r>
    </w:p>
    <w:p w:rsidR="00821BEC" w:rsidRDefault="00821BEC" w:rsidP="00821BEC">
      <w:pPr>
        <w:numPr>
          <w:ilvl w:val="0"/>
          <w:numId w:val="1"/>
        </w:numPr>
      </w:pPr>
      <w:r>
        <w:t>Budgetlægning og regnskabsafslutning i tæt samarbejde med Økonomicentret</w:t>
      </w:r>
    </w:p>
    <w:p w:rsidR="00821BEC" w:rsidRDefault="00821BEC" w:rsidP="00821BEC">
      <w:pPr>
        <w:numPr>
          <w:ilvl w:val="0"/>
          <w:numId w:val="1"/>
        </w:numPr>
      </w:pPr>
      <w:r>
        <w:t>Klubbernes fælles virksomhedsplan</w:t>
      </w:r>
    </w:p>
    <w:p w:rsidR="00821BEC" w:rsidRDefault="00821BEC" w:rsidP="00821BEC">
      <w:pPr>
        <w:numPr>
          <w:ilvl w:val="0"/>
          <w:numId w:val="1"/>
        </w:numPr>
      </w:pPr>
      <w:r>
        <w:t>Klubbernes MED-udvalg</w:t>
      </w:r>
    </w:p>
    <w:p w:rsidR="00AE1CE1" w:rsidRDefault="00AE1CE1"/>
    <w:sectPr w:rsidR="00AE1C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B059D"/>
    <w:multiLevelType w:val="singleLevel"/>
    <w:tmpl w:val="390855C0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EC"/>
    <w:rsid w:val="0007644F"/>
    <w:rsid w:val="006B1ABF"/>
    <w:rsid w:val="0070678E"/>
    <w:rsid w:val="00821BEC"/>
    <w:rsid w:val="00AE1CE1"/>
    <w:rsid w:val="00D1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BE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821BEC"/>
    <w:pPr>
      <w:keepNext/>
      <w:outlineLvl w:val="0"/>
    </w:pPr>
    <w:rPr>
      <w:rFonts w:cs="Arial"/>
      <w:b/>
      <w:bCs/>
      <w:color w:val="034EA2"/>
      <w:kern w:val="32"/>
      <w:sz w:val="24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821BEC"/>
    <w:rPr>
      <w:rFonts w:ascii="Arial" w:eastAsia="Times New Roman" w:hAnsi="Arial" w:cs="Arial"/>
      <w:b/>
      <w:bCs/>
      <w:color w:val="034EA2"/>
      <w:kern w:val="32"/>
      <w:sz w:val="24"/>
      <w:szCs w:val="32"/>
      <w:lang w:eastAsia="da-DK"/>
    </w:rPr>
  </w:style>
  <w:style w:type="paragraph" w:styleId="Brdtekst">
    <w:name w:val="Body Text"/>
    <w:basedOn w:val="Normal"/>
    <w:link w:val="BrdtekstTegn"/>
    <w:semiHidden/>
    <w:rsid w:val="00821BEC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821BEC"/>
    <w:rPr>
      <w:rFonts w:ascii="Arial" w:eastAsia="Times New Roman" w:hAnsi="Arial" w:cs="Times New Roman"/>
      <w:sz w:val="20"/>
      <w:szCs w:val="24"/>
      <w:lang w:eastAsia="da-DK"/>
    </w:rPr>
  </w:style>
  <w:style w:type="paragraph" w:styleId="Brdtekstindrykning">
    <w:name w:val="Body Text Indent"/>
    <w:basedOn w:val="Normal"/>
    <w:link w:val="BrdtekstindrykningTegn"/>
    <w:semiHidden/>
    <w:rsid w:val="00821BEC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821BEC"/>
    <w:rPr>
      <w:rFonts w:ascii="Arial" w:eastAsia="Times New Roman" w:hAnsi="Arial" w:cs="Times New Roman"/>
      <w:sz w:val="20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BE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821BEC"/>
    <w:pPr>
      <w:keepNext/>
      <w:outlineLvl w:val="0"/>
    </w:pPr>
    <w:rPr>
      <w:rFonts w:cs="Arial"/>
      <w:b/>
      <w:bCs/>
      <w:color w:val="034EA2"/>
      <w:kern w:val="32"/>
      <w:sz w:val="24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821BEC"/>
    <w:rPr>
      <w:rFonts w:ascii="Arial" w:eastAsia="Times New Roman" w:hAnsi="Arial" w:cs="Arial"/>
      <w:b/>
      <w:bCs/>
      <w:color w:val="034EA2"/>
      <w:kern w:val="32"/>
      <w:sz w:val="24"/>
      <w:szCs w:val="32"/>
      <w:lang w:eastAsia="da-DK"/>
    </w:rPr>
  </w:style>
  <w:style w:type="paragraph" w:styleId="Brdtekst">
    <w:name w:val="Body Text"/>
    <w:basedOn w:val="Normal"/>
    <w:link w:val="BrdtekstTegn"/>
    <w:semiHidden/>
    <w:rsid w:val="00821BEC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821BEC"/>
    <w:rPr>
      <w:rFonts w:ascii="Arial" w:eastAsia="Times New Roman" w:hAnsi="Arial" w:cs="Times New Roman"/>
      <w:sz w:val="20"/>
      <w:szCs w:val="24"/>
      <w:lang w:eastAsia="da-DK"/>
    </w:rPr>
  </w:style>
  <w:style w:type="paragraph" w:styleId="Brdtekstindrykning">
    <w:name w:val="Body Text Indent"/>
    <w:basedOn w:val="Normal"/>
    <w:link w:val="BrdtekstindrykningTegn"/>
    <w:semiHidden/>
    <w:rsid w:val="00821BEC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821BEC"/>
    <w:rPr>
      <w:rFonts w:ascii="Arial" w:eastAsia="Times New Roman" w:hAnsi="Arial" w:cs="Times New Roman"/>
      <w:sz w:val="20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9C5C7628</Template>
  <TotalTime>1</TotalTime>
  <Pages>2</Pages>
  <Words>413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2014-09-17T09:29:00Z</dcterms:created>
  <dcterms:modified xsi:type="dcterms:W3CDTF">2014-09-17T09:30:00Z</dcterms:modified>
</cp:coreProperties>
</file>