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728" w:type="dxa"/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908"/>
        <w:gridCol w:w="5940"/>
        <w:gridCol w:w="2880"/>
      </w:tblGrid>
      <w:tr w:rsidR="00E73884" w:rsidTr="00EE33E7">
        <w:tc>
          <w:tcPr>
            <w:tcW w:w="1908" w:type="dxa"/>
            <w:shd w:val="clear" w:color="auto" w:fill="C0C0C0"/>
          </w:tcPr>
          <w:p w:rsidR="00E73884" w:rsidRPr="00C35864" w:rsidRDefault="00E73884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C35864">
              <w:rPr>
                <w:rFonts w:ascii="Arial" w:hAnsi="Arial" w:cs="Arial"/>
                <w:b/>
              </w:rPr>
              <w:t>Fase</w:t>
            </w:r>
          </w:p>
        </w:tc>
        <w:tc>
          <w:tcPr>
            <w:tcW w:w="5940" w:type="dxa"/>
            <w:shd w:val="clear" w:color="auto" w:fill="C0C0C0"/>
          </w:tcPr>
          <w:p w:rsidR="00E73884" w:rsidRPr="00C35864" w:rsidRDefault="00E73884">
            <w:pPr>
              <w:rPr>
                <w:rFonts w:ascii="Arial" w:hAnsi="Arial" w:cs="Arial"/>
                <w:b/>
              </w:rPr>
            </w:pPr>
            <w:r w:rsidRPr="00C35864">
              <w:rPr>
                <w:rFonts w:ascii="Arial" w:hAnsi="Arial" w:cs="Arial"/>
                <w:b/>
              </w:rPr>
              <w:t>Forklaring</w:t>
            </w:r>
          </w:p>
        </w:tc>
        <w:tc>
          <w:tcPr>
            <w:tcW w:w="2880" w:type="dxa"/>
            <w:shd w:val="clear" w:color="auto" w:fill="C0C0C0"/>
          </w:tcPr>
          <w:p w:rsidR="00E73884" w:rsidRPr="00C35864" w:rsidRDefault="00E73884">
            <w:pPr>
              <w:rPr>
                <w:rFonts w:ascii="Arial" w:hAnsi="Arial" w:cs="Arial"/>
                <w:b/>
              </w:rPr>
            </w:pPr>
            <w:r w:rsidRPr="00C35864">
              <w:rPr>
                <w:rFonts w:ascii="Arial" w:hAnsi="Arial" w:cs="Arial"/>
                <w:b/>
              </w:rPr>
              <w:t>Navigation</w:t>
            </w:r>
          </w:p>
        </w:tc>
      </w:tr>
      <w:tr w:rsidR="00E73884" w:rsidTr="003D2A33">
        <w:tc>
          <w:tcPr>
            <w:tcW w:w="1908" w:type="dxa"/>
            <w:tcBorders>
              <w:bottom w:val="single" w:sz="4" w:space="0" w:color="C0C0C0"/>
            </w:tcBorders>
            <w:shd w:val="clear" w:color="auto" w:fill="auto"/>
          </w:tcPr>
          <w:p w:rsidR="00E73884" w:rsidRPr="00153620" w:rsidRDefault="00EE33E7">
            <w:pPr>
              <w:rPr>
                <w:rFonts w:ascii="Arial" w:hAnsi="Arial" w:cs="Arial"/>
                <w:sz w:val="20"/>
                <w:szCs w:val="20"/>
              </w:rPr>
            </w:pPr>
            <w:r w:rsidRPr="00153620">
              <w:rPr>
                <w:rFonts w:ascii="Arial" w:hAnsi="Arial" w:cs="Arial"/>
                <w:sz w:val="20"/>
                <w:szCs w:val="20"/>
              </w:rPr>
              <w:t>Find forretningspartner</w:t>
            </w:r>
          </w:p>
          <w:p w:rsidR="00530933" w:rsidRPr="00153620" w:rsidRDefault="00153620">
            <w:pPr>
              <w:rPr>
                <w:rFonts w:ascii="Arial" w:hAnsi="Arial" w:cs="Arial"/>
                <w:sz w:val="20"/>
                <w:szCs w:val="20"/>
              </w:rPr>
            </w:pPr>
            <w:r w:rsidRPr="00153620">
              <w:rPr>
                <w:rFonts w:ascii="Arial" w:hAnsi="Arial" w:cs="Arial"/>
                <w:sz w:val="20"/>
                <w:szCs w:val="20"/>
              </w:rPr>
              <w:t>/</w:t>
            </w:r>
            <w:r w:rsidR="00530933" w:rsidRPr="00153620">
              <w:rPr>
                <w:rFonts w:ascii="Arial" w:hAnsi="Arial" w:cs="Arial"/>
                <w:sz w:val="20"/>
                <w:szCs w:val="20"/>
              </w:rPr>
              <w:t>Opret faktura</w:t>
            </w:r>
          </w:p>
        </w:tc>
        <w:tc>
          <w:tcPr>
            <w:tcW w:w="5940" w:type="dxa"/>
            <w:tcBorders>
              <w:bottom w:val="single" w:sz="4" w:space="0" w:color="C0C0C0"/>
            </w:tcBorders>
            <w:shd w:val="clear" w:color="auto" w:fill="auto"/>
          </w:tcPr>
          <w:p w:rsidR="00E73884" w:rsidRPr="00153620" w:rsidRDefault="00EE33E7">
            <w:pPr>
              <w:rPr>
                <w:rFonts w:ascii="Arial" w:hAnsi="Arial" w:cs="Arial"/>
                <w:sz w:val="20"/>
                <w:szCs w:val="20"/>
              </w:rPr>
            </w:pPr>
            <w:r w:rsidRPr="00153620">
              <w:rPr>
                <w:rFonts w:ascii="Arial" w:hAnsi="Arial" w:cs="Arial"/>
                <w:sz w:val="20"/>
                <w:szCs w:val="20"/>
              </w:rPr>
              <w:t>Skriv transaktionskoden ZDKD_OPRET_FAKTURA og tryk ”enter”</w:t>
            </w:r>
          </w:p>
          <w:p w:rsidR="003D2A33" w:rsidRPr="00153620" w:rsidRDefault="003D2A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C0C0C0"/>
            </w:tcBorders>
            <w:shd w:val="clear" w:color="auto" w:fill="auto"/>
          </w:tcPr>
          <w:p w:rsidR="004872C0" w:rsidRPr="004872C0" w:rsidRDefault="00BA737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>
                  <wp:extent cx="1076325" cy="342900"/>
                  <wp:effectExtent l="0" t="0" r="0" b="0"/>
                  <wp:docPr id="23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679" b="935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BDE" w:rsidTr="003D2A33">
        <w:tc>
          <w:tcPr>
            <w:tcW w:w="1908" w:type="dxa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6BDE" w:rsidRPr="00153620" w:rsidRDefault="00C16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3A1E" w:rsidRPr="00153620" w:rsidRDefault="00EE33E7">
            <w:pPr>
              <w:rPr>
                <w:rFonts w:ascii="Arial" w:hAnsi="Arial" w:cs="Arial"/>
                <w:sz w:val="20"/>
                <w:szCs w:val="20"/>
              </w:rPr>
            </w:pPr>
            <w:r w:rsidRPr="00153620">
              <w:rPr>
                <w:rFonts w:ascii="Arial" w:hAnsi="Arial" w:cs="Arial"/>
                <w:sz w:val="20"/>
                <w:szCs w:val="20"/>
              </w:rPr>
              <w:t>Skriv forretningspartnerens cvr.nr./cpr.nr</w:t>
            </w:r>
            <w:r w:rsidR="006A64C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2A33" w:rsidRPr="00153620" w:rsidRDefault="003D2A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C0C0C0"/>
              <w:left w:val="single" w:sz="4" w:space="0" w:color="auto"/>
              <w:bottom w:val="nil"/>
            </w:tcBorders>
            <w:shd w:val="clear" w:color="auto" w:fill="auto"/>
          </w:tcPr>
          <w:p w:rsidR="00316EE2" w:rsidRPr="00316EE2" w:rsidRDefault="00BA737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>
                  <wp:extent cx="1828800" cy="238125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33" r="78877" b="827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EE2" w:rsidTr="00EE33E7">
        <w:tc>
          <w:tcPr>
            <w:tcW w:w="19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16EE2" w:rsidRPr="00153620" w:rsidRDefault="003D2A33" w:rsidP="006E1881">
            <w:pPr>
              <w:rPr>
                <w:rFonts w:ascii="Arial" w:hAnsi="Arial" w:cs="Arial"/>
                <w:sz w:val="20"/>
                <w:szCs w:val="20"/>
              </w:rPr>
            </w:pPr>
            <w:r w:rsidRPr="00153620">
              <w:rPr>
                <w:rFonts w:ascii="Arial" w:hAnsi="Arial" w:cs="Arial"/>
                <w:sz w:val="20"/>
                <w:szCs w:val="20"/>
              </w:rPr>
              <w:t>Indholdsart</w:t>
            </w:r>
          </w:p>
        </w:tc>
        <w:tc>
          <w:tcPr>
            <w:tcW w:w="59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16EE2" w:rsidRPr="00153620" w:rsidRDefault="003D2A33" w:rsidP="00B7538A">
            <w:pPr>
              <w:rPr>
                <w:rFonts w:ascii="Arial" w:hAnsi="Arial" w:cs="Arial"/>
                <w:sz w:val="20"/>
                <w:szCs w:val="20"/>
              </w:rPr>
            </w:pPr>
            <w:r w:rsidRPr="00153620">
              <w:rPr>
                <w:rFonts w:ascii="Arial" w:hAnsi="Arial" w:cs="Arial"/>
                <w:sz w:val="20"/>
                <w:szCs w:val="20"/>
              </w:rPr>
              <w:t>Fremfind den indholdsart, som skal bruges</w:t>
            </w:r>
            <w:r w:rsidR="00EA4737" w:rsidRPr="00153620">
              <w:rPr>
                <w:rFonts w:ascii="Arial" w:hAnsi="Arial" w:cs="Arial"/>
                <w:sz w:val="20"/>
                <w:szCs w:val="20"/>
              </w:rPr>
              <w:t>. Skriv eller tryk ”F4”</w:t>
            </w:r>
          </w:p>
          <w:p w:rsidR="00530933" w:rsidRPr="00153620" w:rsidRDefault="00530933" w:rsidP="00B7538A">
            <w:pPr>
              <w:rPr>
                <w:rFonts w:ascii="Arial" w:hAnsi="Arial" w:cs="Arial"/>
                <w:sz w:val="20"/>
                <w:szCs w:val="20"/>
              </w:rPr>
            </w:pPr>
            <w:r w:rsidRPr="00153620">
              <w:rPr>
                <w:rFonts w:ascii="Arial" w:hAnsi="Arial" w:cs="Arial"/>
                <w:sz w:val="20"/>
                <w:szCs w:val="20"/>
              </w:rPr>
              <w:t>Her udfyldes forkortelsen for den indholdsart der skal faktureres for (f.eks. STAD). Forkortelser kan fremsøges ved at trykke F4 eller klikke på ”badebolden”</w:t>
            </w: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21878" w:rsidRPr="006A64C4" w:rsidRDefault="00BA737E" w:rsidP="00A218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64C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85925" cy="142875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EE2" w:rsidRPr="00A21878" w:rsidRDefault="00316EE2" w:rsidP="006E188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6EE2" w:rsidTr="00EE33E7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EE2" w:rsidRPr="00153620" w:rsidRDefault="003D2A33" w:rsidP="006E1881">
            <w:pPr>
              <w:rPr>
                <w:rFonts w:ascii="Arial" w:hAnsi="Arial" w:cs="Arial"/>
                <w:sz w:val="20"/>
                <w:szCs w:val="20"/>
              </w:rPr>
            </w:pPr>
            <w:r w:rsidRPr="00153620">
              <w:rPr>
                <w:rFonts w:ascii="Arial" w:hAnsi="Arial" w:cs="Arial"/>
                <w:sz w:val="20"/>
                <w:szCs w:val="20"/>
              </w:rPr>
              <w:t>Nummer i basissystem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45D" w:rsidRPr="00153620" w:rsidRDefault="003D2A33" w:rsidP="006E1881">
            <w:pPr>
              <w:rPr>
                <w:rFonts w:ascii="Arial" w:hAnsi="Arial" w:cs="Arial"/>
                <w:sz w:val="20"/>
                <w:szCs w:val="20"/>
              </w:rPr>
            </w:pPr>
            <w:r w:rsidRPr="00153620">
              <w:rPr>
                <w:rFonts w:ascii="Arial" w:hAnsi="Arial" w:cs="Arial"/>
                <w:sz w:val="20"/>
                <w:szCs w:val="20"/>
              </w:rPr>
              <w:t xml:space="preserve">”Nummer i basissystem” er lig med </w:t>
            </w:r>
            <w:proofErr w:type="spellStart"/>
            <w:r w:rsidRPr="00153620">
              <w:rPr>
                <w:rFonts w:ascii="Arial" w:hAnsi="Arial" w:cs="Arial"/>
                <w:sz w:val="20"/>
                <w:szCs w:val="20"/>
              </w:rPr>
              <w:t>forretningspartnernr</w:t>
            </w:r>
            <w:proofErr w:type="spellEnd"/>
            <w:r w:rsidRPr="00153620">
              <w:rPr>
                <w:rFonts w:ascii="Arial" w:hAnsi="Arial" w:cs="Arial"/>
                <w:sz w:val="20"/>
                <w:szCs w:val="20"/>
              </w:rPr>
              <w:t>. Efterfulgt med dato for oprettelse (</w:t>
            </w:r>
            <w:proofErr w:type="spellStart"/>
            <w:r w:rsidRPr="00153620">
              <w:rPr>
                <w:rFonts w:ascii="Arial" w:hAnsi="Arial" w:cs="Arial"/>
                <w:sz w:val="20"/>
                <w:szCs w:val="20"/>
              </w:rPr>
              <w:t>ddmmåå</w:t>
            </w:r>
            <w:proofErr w:type="spellEnd"/>
            <w:r w:rsidRPr="00153620">
              <w:rPr>
                <w:rFonts w:ascii="Arial" w:hAnsi="Arial" w:cs="Arial"/>
                <w:sz w:val="20"/>
                <w:szCs w:val="20"/>
              </w:rPr>
              <w:t>) og initialer (netværks-brugernavnet)</w:t>
            </w:r>
            <w:r w:rsidR="00C9384C" w:rsidRPr="00153620">
              <w:rPr>
                <w:rFonts w:ascii="Arial" w:hAnsi="Arial" w:cs="Arial"/>
                <w:sz w:val="20"/>
                <w:szCs w:val="20"/>
              </w:rPr>
              <w:t>.</w:t>
            </w:r>
            <w:r w:rsidR="00122E52" w:rsidRPr="00153620">
              <w:rPr>
                <w:rFonts w:ascii="Arial" w:hAnsi="Arial" w:cs="Arial"/>
                <w:sz w:val="20"/>
                <w:szCs w:val="20"/>
              </w:rPr>
              <w:t xml:space="preserve"> Mellemrum skal undlades.</w:t>
            </w:r>
            <w:r w:rsidR="00530933" w:rsidRPr="00153620">
              <w:rPr>
                <w:rFonts w:ascii="Arial" w:hAnsi="Arial" w:cs="Arial"/>
                <w:sz w:val="20"/>
                <w:szCs w:val="20"/>
              </w:rPr>
              <w:t xml:space="preserve"> (f.eks. 66127112281011tra)</w:t>
            </w:r>
            <w:r w:rsidR="006A64C4">
              <w:rPr>
                <w:rFonts w:ascii="Arial" w:hAnsi="Arial" w:cs="Arial"/>
                <w:sz w:val="20"/>
                <w:szCs w:val="20"/>
              </w:rPr>
              <w:t>. Hvis</w:t>
            </w:r>
            <w:r w:rsidR="00A27B66">
              <w:rPr>
                <w:rFonts w:ascii="Arial" w:hAnsi="Arial" w:cs="Arial"/>
                <w:sz w:val="20"/>
                <w:szCs w:val="20"/>
              </w:rPr>
              <w:t xml:space="preserve"> der laves</w:t>
            </w:r>
            <w:r w:rsidR="006A64C4">
              <w:rPr>
                <w:rFonts w:ascii="Arial" w:hAnsi="Arial" w:cs="Arial"/>
                <w:sz w:val="20"/>
                <w:szCs w:val="20"/>
              </w:rPr>
              <w:t xml:space="preserve"> flere regninger til den samme forretningspartner (f.eks. en kommune), men </w:t>
            </w:r>
            <w:r w:rsidR="00A27B66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6A64C4">
              <w:rPr>
                <w:rFonts w:ascii="Arial" w:hAnsi="Arial" w:cs="Arial"/>
                <w:sz w:val="20"/>
                <w:szCs w:val="20"/>
              </w:rPr>
              <w:t xml:space="preserve">skal sendes til forskellige ean.nr, skal der tilføjes nummerering efter </w:t>
            </w:r>
            <w:r w:rsidR="00A27B66">
              <w:rPr>
                <w:rFonts w:ascii="Arial" w:hAnsi="Arial" w:cs="Arial"/>
                <w:sz w:val="20"/>
                <w:szCs w:val="20"/>
              </w:rPr>
              <w:t>initialerne, så ”nr. i basissystem” bliver forskellige.</w:t>
            </w:r>
          </w:p>
          <w:p w:rsidR="00C9384C" w:rsidRPr="00153620" w:rsidRDefault="00C9384C" w:rsidP="006E1881">
            <w:pPr>
              <w:rPr>
                <w:rFonts w:ascii="Arial" w:hAnsi="Arial" w:cs="Arial"/>
                <w:sz w:val="20"/>
                <w:szCs w:val="20"/>
              </w:rPr>
            </w:pPr>
          </w:p>
          <w:p w:rsidR="00C9384C" w:rsidRDefault="00C9384C" w:rsidP="006E1881">
            <w:pPr>
              <w:rPr>
                <w:rFonts w:ascii="Arial" w:hAnsi="Arial" w:cs="Arial"/>
                <w:sz w:val="20"/>
                <w:szCs w:val="20"/>
              </w:rPr>
            </w:pPr>
            <w:r w:rsidRPr="00153620">
              <w:rPr>
                <w:rFonts w:ascii="Arial" w:hAnsi="Arial" w:cs="Arial"/>
                <w:sz w:val="20"/>
                <w:szCs w:val="20"/>
              </w:rPr>
              <w:t xml:space="preserve">Hvis der er tale om krav, som kan betales via betalingsservice, skal </w:t>
            </w:r>
            <w:r w:rsidR="00690203" w:rsidRPr="00153620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EA4737" w:rsidRPr="00153620">
              <w:rPr>
                <w:rFonts w:ascii="Arial" w:hAnsi="Arial" w:cs="Arial"/>
                <w:sz w:val="20"/>
                <w:szCs w:val="20"/>
              </w:rPr>
              <w:t xml:space="preserve">kun </w:t>
            </w:r>
            <w:r w:rsidR="00690203" w:rsidRPr="00153620">
              <w:rPr>
                <w:rFonts w:ascii="Arial" w:hAnsi="Arial" w:cs="Arial"/>
                <w:sz w:val="20"/>
                <w:szCs w:val="20"/>
              </w:rPr>
              <w:t xml:space="preserve">udfyldes med </w:t>
            </w:r>
            <w:proofErr w:type="spellStart"/>
            <w:r w:rsidRPr="00153620">
              <w:rPr>
                <w:rFonts w:ascii="Arial" w:hAnsi="Arial" w:cs="Arial"/>
                <w:sz w:val="20"/>
                <w:szCs w:val="20"/>
              </w:rPr>
              <w:t>forretningspartnernr</w:t>
            </w:r>
            <w:proofErr w:type="spellEnd"/>
            <w:r w:rsidRPr="00153620">
              <w:rPr>
                <w:rFonts w:ascii="Arial" w:hAnsi="Arial" w:cs="Arial"/>
                <w:sz w:val="20"/>
                <w:szCs w:val="20"/>
              </w:rPr>
              <w:t>.</w:t>
            </w:r>
            <w:r w:rsidR="00530933" w:rsidRPr="00153620">
              <w:rPr>
                <w:rFonts w:ascii="Arial" w:hAnsi="Arial" w:cs="Arial"/>
                <w:sz w:val="20"/>
                <w:szCs w:val="20"/>
              </w:rPr>
              <w:t xml:space="preserve"> (CVR/CPR)</w:t>
            </w:r>
          </w:p>
          <w:p w:rsidR="006A64C4" w:rsidRDefault="006A64C4" w:rsidP="006E1881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4C4" w:rsidRPr="00153620" w:rsidRDefault="006A64C4" w:rsidP="006E1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153620">
              <w:rPr>
                <w:rFonts w:ascii="Arial" w:hAnsi="Arial" w:cs="Arial"/>
                <w:sz w:val="20"/>
                <w:szCs w:val="20"/>
              </w:rPr>
              <w:t>ryk ”F8”, alternativt klik på uret med det grønne flueben.</w:t>
            </w:r>
          </w:p>
          <w:p w:rsidR="003D2A33" w:rsidRPr="00153620" w:rsidRDefault="003D2A33" w:rsidP="006E1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EE2" w:rsidRPr="00982FF1" w:rsidRDefault="00BA737E" w:rsidP="006E1881">
            <w:pPr>
              <w:rPr>
                <w:sz w:val="20"/>
                <w:szCs w:val="20"/>
              </w:rPr>
            </w:pPr>
            <w:r w:rsidRPr="00982FF1">
              <w:rPr>
                <w:noProof/>
                <w:sz w:val="20"/>
                <w:szCs w:val="20"/>
              </w:rPr>
              <w:drawing>
                <wp:inline distT="0" distB="0" distL="0" distR="0">
                  <wp:extent cx="1685925" cy="142875"/>
                  <wp:effectExtent l="0" t="0" r="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EE2" w:rsidTr="00545818">
        <w:tc>
          <w:tcPr>
            <w:tcW w:w="1908" w:type="dxa"/>
            <w:tcBorders>
              <w:top w:val="single" w:sz="4" w:space="0" w:color="auto"/>
              <w:bottom w:val="single" w:sz="4" w:space="0" w:color="C0C0C0"/>
            </w:tcBorders>
            <w:shd w:val="clear" w:color="auto" w:fill="auto"/>
          </w:tcPr>
          <w:p w:rsidR="00316EE2" w:rsidRPr="00153620" w:rsidRDefault="003D2A33" w:rsidP="006E18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3620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C0C0C0"/>
            </w:tcBorders>
            <w:shd w:val="clear" w:color="auto" w:fill="auto"/>
          </w:tcPr>
          <w:p w:rsidR="004E045D" w:rsidRPr="00153620" w:rsidRDefault="008C4187" w:rsidP="006E1881">
            <w:pPr>
              <w:rPr>
                <w:rFonts w:ascii="Arial" w:hAnsi="Arial" w:cs="Arial"/>
                <w:sz w:val="20"/>
                <w:szCs w:val="20"/>
              </w:rPr>
            </w:pPr>
            <w:r w:rsidRPr="00153620">
              <w:rPr>
                <w:rFonts w:ascii="Arial" w:hAnsi="Arial" w:cs="Arial"/>
                <w:sz w:val="20"/>
                <w:szCs w:val="20"/>
              </w:rPr>
              <w:t xml:space="preserve">Hvis der skal påføres en alternativ adresse </w:t>
            </w:r>
            <w:r w:rsidR="005C202E" w:rsidRPr="00153620">
              <w:rPr>
                <w:rFonts w:ascii="Arial" w:hAnsi="Arial" w:cs="Arial"/>
                <w:sz w:val="20"/>
                <w:szCs w:val="20"/>
              </w:rPr>
              <w:t xml:space="preserve">til fakturaen </w:t>
            </w:r>
            <w:r w:rsidRPr="00153620">
              <w:rPr>
                <w:rFonts w:ascii="Arial" w:hAnsi="Arial" w:cs="Arial"/>
                <w:sz w:val="20"/>
                <w:szCs w:val="20"/>
              </w:rPr>
              <w:t>i forhold til forretningspartnerens officielle adresse, skal ”</w:t>
            </w:r>
            <w:r w:rsidR="00A707A8" w:rsidRPr="00153620">
              <w:rPr>
                <w:rFonts w:ascii="Arial" w:hAnsi="Arial" w:cs="Arial"/>
                <w:sz w:val="20"/>
                <w:szCs w:val="20"/>
              </w:rPr>
              <w:t>type” udfyldes</w:t>
            </w:r>
            <w:r w:rsidR="00982FF1">
              <w:rPr>
                <w:rFonts w:ascii="Arial" w:hAnsi="Arial" w:cs="Arial"/>
                <w:sz w:val="20"/>
                <w:szCs w:val="20"/>
              </w:rPr>
              <w:t>.</w:t>
            </w:r>
            <w:r w:rsidRPr="00153620">
              <w:rPr>
                <w:rFonts w:ascii="Arial" w:hAnsi="Arial" w:cs="Arial"/>
                <w:sz w:val="20"/>
                <w:szCs w:val="20"/>
              </w:rPr>
              <w:t>.</w:t>
            </w:r>
            <w:r w:rsidR="00530933" w:rsidRPr="001536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45818" w:rsidRPr="00153620" w:rsidRDefault="00545818" w:rsidP="006E1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C0C0C0"/>
            </w:tcBorders>
            <w:shd w:val="clear" w:color="auto" w:fill="auto"/>
          </w:tcPr>
          <w:p w:rsidR="00316EE2" w:rsidRPr="00C35864" w:rsidRDefault="00BA737E" w:rsidP="006E1881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28675" cy="238125"/>
                  <wp:effectExtent l="0" t="0" r="0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82" t="23761" r="67436" b="718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05A" w:rsidTr="00545818">
        <w:trPr>
          <w:trHeight w:val="242"/>
        </w:trPr>
        <w:tc>
          <w:tcPr>
            <w:tcW w:w="1908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:rsidR="0003105A" w:rsidRPr="00153620" w:rsidRDefault="0003105A" w:rsidP="00031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:rsidR="00530933" w:rsidRPr="00153620" w:rsidRDefault="00B90585" w:rsidP="0003105A">
            <w:pPr>
              <w:rPr>
                <w:rFonts w:ascii="Arial" w:hAnsi="Arial" w:cs="Arial"/>
                <w:sz w:val="20"/>
                <w:szCs w:val="20"/>
              </w:rPr>
            </w:pPr>
            <w:r w:rsidRPr="00153620">
              <w:rPr>
                <w:rFonts w:ascii="Arial" w:hAnsi="Arial" w:cs="Arial"/>
                <w:sz w:val="20"/>
                <w:szCs w:val="20"/>
              </w:rPr>
              <w:t>De hvide f</w:t>
            </w:r>
            <w:r w:rsidR="00530933" w:rsidRPr="00153620">
              <w:rPr>
                <w:rFonts w:ascii="Arial" w:hAnsi="Arial" w:cs="Arial"/>
                <w:sz w:val="20"/>
                <w:szCs w:val="20"/>
              </w:rPr>
              <w:t>e</w:t>
            </w:r>
            <w:r w:rsidRPr="00153620">
              <w:rPr>
                <w:rFonts w:ascii="Arial" w:hAnsi="Arial" w:cs="Arial"/>
                <w:sz w:val="20"/>
                <w:szCs w:val="20"/>
              </w:rPr>
              <w:t>l</w:t>
            </w:r>
            <w:r w:rsidR="00530933" w:rsidRPr="00153620">
              <w:rPr>
                <w:rFonts w:ascii="Arial" w:hAnsi="Arial" w:cs="Arial"/>
                <w:sz w:val="20"/>
                <w:szCs w:val="20"/>
              </w:rPr>
              <w:t>ter i materialemodtager skal udfyldes</w:t>
            </w:r>
            <w:r w:rsidR="005C202E" w:rsidRPr="00153620">
              <w:rPr>
                <w:rFonts w:ascii="Arial" w:hAnsi="Arial" w:cs="Arial"/>
                <w:sz w:val="20"/>
                <w:szCs w:val="20"/>
              </w:rPr>
              <w:t>, hvor det giver mening</w:t>
            </w:r>
            <w:r w:rsidR="00982FF1">
              <w:rPr>
                <w:rFonts w:ascii="Arial" w:hAnsi="Arial" w:cs="Arial"/>
                <w:sz w:val="20"/>
                <w:szCs w:val="20"/>
              </w:rPr>
              <w:t>, da der ellers kun vil komme til at stå forretningspartnerens navn. Så kommer regningen ikke ud og hvis regningen sendes elektronisk, vil en eventuel rykker ikke kunne blive sendt.</w:t>
            </w:r>
          </w:p>
        </w:tc>
        <w:tc>
          <w:tcPr>
            <w:tcW w:w="2880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:rsidR="0003105A" w:rsidRDefault="00BA737E" w:rsidP="0003105A">
            <w:pPr>
              <w:rPr>
                <w:rFonts w:ascii="Arial" w:hAnsi="Arial" w:cs="Arial"/>
                <w:sz w:val="20"/>
                <w:szCs w:val="20"/>
              </w:rPr>
            </w:pPr>
            <w:r w:rsidRPr="0054581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85925" cy="95250"/>
                  <wp:effectExtent l="0" t="0" r="0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818" w:rsidRDefault="00545818" w:rsidP="0003105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5818" w:rsidRDefault="00BA737E" w:rsidP="0003105A">
            <w:pPr>
              <w:rPr>
                <w:rFonts w:ascii="Arial" w:hAnsi="Arial" w:cs="Arial"/>
                <w:sz w:val="20"/>
                <w:szCs w:val="20"/>
              </w:rPr>
            </w:pPr>
            <w:r w:rsidRPr="0054581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85925" cy="104775"/>
                  <wp:effectExtent l="0" t="0" r="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84C" w:rsidRDefault="00C9384C" w:rsidP="0003105A">
            <w:pPr>
              <w:rPr>
                <w:rFonts w:ascii="Arial" w:hAnsi="Arial" w:cs="Arial"/>
                <w:sz w:val="20"/>
                <w:szCs w:val="20"/>
              </w:rPr>
            </w:pPr>
          </w:p>
          <w:p w:rsidR="00C9384C" w:rsidRDefault="00BA737E" w:rsidP="0003105A">
            <w:pPr>
              <w:rPr>
                <w:rFonts w:ascii="Arial" w:hAnsi="Arial" w:cs="Arial"/>
                <w:sz w:val="20"/>
                <w:szCs w:val="20"/>
              </w:rPr>
            </w:pPr>
            <w:r w:rsidRPr="00C9384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90575" cy="152400"/>
                  <wp:effectExtent l="0" t="0" r="0" b="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84C" w:rsidRDefault="00C9384C" w:rsidP="0003105A">
            <w:pPr>
              <w:rPr>
                <w:rFonts w:ascii="Arial" w:hAnsi="Arial" w:cs="Arial"/>
                <w:sz w:val="20"/>
                <w:szCs w:val="20"/>
              </w:rPr>
            </w:pPr>
          </w:p>
          <w:p w:rsidR="00C9384C" w:rsidRDefault="00BA737E" w:rsidP="0003105A">
            <w:pPr>
              <w:rPr>
                <w:rFonts w:ascii="Arial" w:hAnsi="Arial" w:cs="Arial"/>
                <w:sz w:val="20"/>
                <w:szCs w:val="20"/>
              </w:rPr>
            </w:pPr>
            <w:r w:rsidRPr="00C9384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95350" cy="171450"/>
                  <wp:effectExtent l="0" t="0" r="0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84C" w:rsidRDefault="00C9384C" w:rsidP="0003105A">
            <w:pPr>
              <w:rPr>
                <w:rFonts w:ascii="Arial" w:hAnsi="Arial" w:cs="Arial"/>
                <w:sz w:val="20"/>
                <w:szCs w:val="20"/>
              </w:rPr>
            </w:pPr>
          </w:p>
          <w:p w:rsidR="00C9384C" w:rsidRDefault="00BA737E" w:rsidP="0003105A">
            <w:pPr>
              <w:rPr>
                <w:rFonts w:ascii="Arial" w:hAnsi="Arial" w:cs="Arial"/>
                <w:sz w:val="20"/>
                <w:szCs w:val="20"/>
              </w:rPr>
            </w:pPr>
            <w:r w:rsidRPr="00C9384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85925" cy="95250"/>
                  <wp:effectExtent l="0" t="0" r="0" b="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84C" w:rsidRDefault="00C9384C" w:rsidP="0003105A">
            <w:pPr>
              <w:rPr>
                <w:rFonts w:ascii="Arial" w:hAnsi="Arial" w:cs="Arial"/>
                <w:sz w:val="20"/>
                <w:szCs w:val="20"/>
              </w:rPr>
            </w:pPr>
          </w:p>
          <w:p w:rsidR="00C9384C" w:rsidRDefault="00BA737E" w:rsidP="0003105A">
            <w:pPr>
              <w:rPr>
                <w:rFonts w:ascii="Arial" w:hAnsi="Arial" w:cs="Arial"/>
                <w:sz w:val="20"/>
                <w:szCs w:val="20"/>
              </w:rPr>
            </w:pPr>
            <w:r w:rsidRPr="00C9384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85875" cy="152400"/>
                  <wp:effectExtent l="0" t="0" r="0" b="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84C" w:rsidRDefault="00C9384C" w:rsidP="0003105A">
            <w:pPr>
              <w:rPr>
                <w:rFonts w:ascii="Arial" w:hAnsi="Arial" w:cs="Arial"/>
                <w:sz w:val="20"/>
                <w:szCs w:val="20"/>
              </w:rPr>
            </w:pPr>
          </w:p>
          <w:p w:rsidR="00C9384C" w:rsidRDefault="00BA737E" w:rsidP="0003105A">
            <w:pPr>
              <w:rPr>
                <w:rFonts w:ascii="Arial" w:hAnsi="Arial" w:cs="Arial"/>
                <w:sz w:val="20"/>
                <w:szCs w:val="20"/>
              </w:rPr>
            </w:pPr>
            <w:r w:rsidRPr="00C9384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95450" cy="95250"/>
                  <wp:effectExtent l="0" t="0" r="0" b="0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84C" w:rsidRDefault="00C9384C" w:rsidP="0003105A">
            <w:pPr>
              <w:rPr>
                <w:rFonts w:ascii="Arial" w:hAnsi="Arial" w:cs="Arial"/>
                <w:sz w:val="20"/>
                <w:szCs w:val="20"/>
              </w:rPr>
            </w:pPr>
          </w:p>
          <w:p w:rsidR="00C9384C" w:rsidRDefault="00BA737E" w:rsidP="0003105A">
            <w:pPr>
              <w:rPr>
                <w:rFonts w:ascii="Arial" w:hAnsi="Arial" w:cs="Arial"/>
                <w:sz w:val="20"/>
                <w:szCs w:val="20"/>
              </w:rPr>
            </w:pPr>
            <w:r w:rsidRPr="00C9384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19175" cy="161925"/>
                  <wp:effectExtent l="0" t="0" r="0" b="0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84C" w:rsidRPr="00C9384C" w:rsidRDefault="00C9384C" w:rsidP="00031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C2C" w:rsidTr="00EE33E7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C2C" w:rsidRPr="00153620" w:rsidRDefault="00C9384C" w:rsidP="006E18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3620">
              <w:rPr>
                <w:rFonts w:ascii="Arial" w:hAnsi="Arial" w:cs="Arial"/>
                <w:sz w:val="20"/>
                <w:szCs w:val="20"/>
              </w:rPr>
              <w:t>Ean.nr.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C2C" w:rsidRPr="00153620" w:rsidRDefault="005C202E" w:rsidP="006E1881">
            <w:pPr>
              <w:rPr>
                <w:rFonts w:ascii="Arial" w:hAnsi="Arial" w:cs="Arial"/>
                <w:sz w:val="20"/>
                <w:szCs w:val="20"/>
              </w:rPr>
            </w:pPr>
            <w:r w:rsidRPr="00153620">
              <w:rPr>
                <w:rFonts w:ascii="Arial" w:hAnsi="Arial" w:cs="Arial"/>
                <w:sz w:val="20"/>
                <w:szCs w:val="20"/>
              </w:rPr>
              <w:t xml:space="preserve">Hvis faktura skal sendes til EAN nummer, påføres det her. </w:t>
            </w:r>
            <w:r w:rsidR="00C9384C" w:rsidRPr="00153620">
              <w:rPr>
                <w:rFonts w:ascii="Arial" w:hAnsi="Arial" w:cs="Arial"/>
                <w:sz w:val="20"/>
                <w:szCs w:val="20"/>
              </w:rPr>
              <w:t>Skriv ean.nr. (Husk at lav en alternativ adresse, hvis afdelingens ean.nr fraviger forretningspartnerens officielle adresse)</w:t>
            </w:r>
            <w:r w:rsidR="00530933" w:rsidRPr="001536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9384C" w:rsidRPr="00153620" w:rsidRDefault="00C9384C" w:rsidP="006E1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C2C" w:rsidRPr="00C9384C" w:rsidRDefault="00BA737E" w:rsidP="006E1881">
            <w:pPr>
              <w:rPr>
                <w:rFonts w:ascii="Arial" w:hAnsi="Arial" w:cs="Arial"/>
                <w:sz w:val="20"/>
                <w:szCs w:val="20"/>
              </w:rPr>
            </w:pPr>
            <w:r w:rsidRPr="00C9384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81125" cy="180975"/>
                  <wp:effectExtent l="0" t="0" r="0" b="0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D90" w:rsidTr="00EE33E7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D90" w:rsidRPr="00153620" w:rsidRDefault="00C9384C" w:rsidP="006E18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3620">
              <w:rPr>
                <w:rFonts w:ascii="Arial" w:hAnsi="Arial" w:cs="Arial"/>
                <w:sz w:val="20"/>
                <w:szCs w:val="20"/>
              </w:rPr>
              <w:t>Forfaldsdato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D90" w:rsidRPr="00153620" w:rsidRDefault="00C9384C" w:rsidP="006E1881">
            <w:pPr>
              <w:rPr>
                <w:rFonts w:ascii="Arial" w:hAnsi="Arial" w:cs="Arial"/>
                <w:sz w:val="20"/>
                <w:szCs w:val="20"/>
              </w:rPr>
            </w:pPr>
            <w:r w:rsidRPr="00153620">
              <w:rPr>
                <w:rFonts w:ascii="Arial" w:hAnsi="Arial" w:cs="Arial"/>
                <w:sz w:val="20"/>
                <w:szCs w:val="20"/>
              </w:rPr>
              <w:t xml:space="preserve">Skal være den 1. i efterfølgende måned, så </w:t>
            </w:r>
            <w:r w:rsidR="000E44F8" w:rsidRPr="00153620">
              <w:rPr>
                <w:rFonts w:ascii="Arial" w:hAnsi="Arial" w:cs="Arial"/>
                <w:sz w:val="20"/>
                <w:szCs w:val="20"/>
              </w:rPr>
              <w:t>de få løbende måned + 10 dage.</w:t>
            </w:r>
          </w:p>
          <w:p w:rsidR="000E44F8" w:rsidRPr="00153620" w:rsidRDefault="000E44F8" w:rsidP="006E1881">
            <w:pPr>
              <w:rPr>
                <w:rFonts w:ascii="Arial" w:hAnsi="Arial" w:cs="Arial"/>
                <w:sz w:val="20"/>
                <w:szCs w:val="20"/>
              </w:rPr>
            </w:pPr>
          </w:p>
          <w:p w:rsidR="000E44F8" w:rsidRPr="00153620" w:rsidRDefault="000E44F8" w:rsidP="006E1881">
            <w:pPr>
              <w:rPr>
                <w:rFonts w:ascii="Arial" w:hAnsi="Arial" w:cs="Arial"/>
                <w:sz w:val="20"/>
                <w:szCs w:val="20"/>
              </w:rPr>
            </w:pPr>
            <w:r w:rsidRPr="00153620">
              <w:rPr>
                <w:rFonts w:ascii="Arial" w:hAnsi="Arial" w:cs="Arial"/>
                <w:sz w:val="20"/>
                <w:szCs w:val="20"/>
              </w:rPr>
              <w:t xml:space="preserve">Hvis der betales via betalingsservice er der fast </w:t>
            </w:r>
            <w:proofErr w:type="spellStart"/>
            <w:r w:rsidRPr="00153620">
              <w:rPr>
                <w:rFonts w:ascii="Arial" w:hAnsi="Arial" w:cs="Arial"/>
                <w:sz w:val="20"/>
                <w:szCs w:val="20"/>
              </w:rPr>
              <w:t>dagnr</w:t>
            </w:r>
            <w:proofErr w:type="spellEnd"/>
            <w:r w:rsidRPr="0015362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F1A6C" w:rsidRPr="00153620">
              <w:rPr>
                <w:rFonts w:ascii="Arial" w:hAnsi="Arial" w:cs="Arial"/>
                <w:sz w:val="20"/>
                <w:szCs w:val="20"/>
              </w:rPr>
              <w:t>Som regel den</w:t>
            </w:r>
            <w:r w:rsidRPr="00153620">
              <w:rPr>
                <w:rFonts w:ascii="Arial" w:hAnsi="Arial" w:cs="Arial"/>
                <w:sz w:val="20"/>
                <w:szCs w:val="20"/>
              </w:rPr>
              <w:t xml:space="preserve"> 2. i måneden</w:t>
            </w:r>
            <w:r w:rsidR="00FF1A6C" w:rsidRPr="00153620">
              <w:rPr>
                <w:rFonts w:ascii="Arial" w:hAnsi="Arial" w:cs="Arial"/>
                <w:sz w:val="20"/>
                <w:szCs w:val="20"/>
              </w:rPr>
              <w:t>. Vær opmærksom på, hvornår du indberetter fakturaen i forhold til betalingsservice</w:t>
            </w:r>
            <w:r w:rsidR="005C202E" w:rsidRPr="001536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1A6C" w:rsidRPr="00153620">
              <w:rPr>
                <w:rFonts w:ascii="Arial" w:hAnsi="Arial" w:cs="Arial"/>
                <w:sz w:val="20"/>
                <w:szCs w:val="20"/>
              </w:rPr>
              <w:t xml:space="preserve">udtræk, da fakturaer oprettes i forhold til betalingsservice. Hvis man </w:t>
            </w:r>
            <w:r w:rsidR="00FF1A6C" w:rsidRPr="00153620">
              <w:rPr>
                <w:rFonts w:ascii="Arial" w:hAnsi="Arial" w:cs="Arial"/>
                <w:sz w:val="20"/>
                <w:szCs w:val="20"/>
              </w:rPr>
              <w:lastRenderedPageBreak/>
              <w:t>overskrider en dato, så får borgeren/virksomheden yderligere en måned.</w:t>
            </w:r>
            <w:r w:rsidR="00B90585" w:rsidRPr="00153620">
              <w:rPr>
                <w:rFonts w:ascii="Arial" w:hAnsi="Arial" w:cs="Arial"/>
                <w:sz w:val="20"/>
                <w:szCs w:val="20"/>
              </w:rPr>
              <w:t xml:space="preserve"> Fakturaer der skal trækkes via PBS, bør som hovedregel være oprettet inden den 10 i måneden.</w:t>
            </w:r>
          </w:p>
          <w:p w:rsidR="00F9740D" w:rsidRPr="00153620" w:rsidRDefault="00F9740D" w:rsidP="006E1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D90" w:rsidRPr="00F9740D" w:rsidRDefault="00BA737E" w:rsidP="006E1881">
            <w:pPr>
              <w:rPr>
                <w:rFonts w:ascii="Arial" w:hAnsi="Arial" w:cs="Arial"/>
                <w:sz w:val="20"/>
                <w:szCs w:val="20"/>
              </w:rPr>
            </w:pPr>
            <w:r w:rsidRPr="00F9740D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419225" cy="200025"/>
                  <wp:effectExtent l="0" t="0" r="0" b="0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40D" w:rsidTr="00EE33E7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40D" w:rsidRPr="00153620" w:rsidRDefault="00F9740D" w:rsidP="00B626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3620">
              <w:rPr>
                <w:rFonts w:ascii="Arial" w:hAnsi="Arial" w:cs="Arial"/>
                <w:sz w:val="20"/>
                <w:szCs w:val="20"/>
              </w:rPr>
              <w:t>Org.enhed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40D" w:rsidRPr="00153620" w:rsidRDefault="00F9740D" w:rsidP="006E1881">
            <w:pPr>
              <w:rPr>
                <w:rFonts w:ascii="Arial" w:hAnsi="Arial" w:cs="Arial"/>
                <w:sz w:val="20"/>
                <w:szCs w:val="20"/>
              </w:rPr>
            </w:pPr>
            <w:r w:rsidRPr="00153620">
              <w:rPr>
                <w:rFonts w:ascii="Arial" w:hAnsi="Arial" w:cs="Arial"/>
                <w:sz w:val="20"/>
                <w:szCs w:val="20"/>
              </w:rPr>
              <w:t>Dette</w:t>
            </w:r>
            <w:r w:rsidR="005C202E" w:rsidRPr="00153620">
              <w:rPr>
                <w:rFonts w:ascii="Arial" w:hAnsi="Arial" w:cs="Arial"/>
                <w:sz w:val="20"/>
                <w:szCs w:val="20"/>
              </w:rPr>
              <w:t xml:space="preserve"> er afsenderadressen, som findes</w:t>
            </w:r>
            <w:r w:rsidRPr="00153620">
              <w:rPr>
                <w:rFonts w:ascii="Arial" w:hAnsi="Arial" w:cs="Arial"/>
                <w:sz w:val="20"/>
                <w:szCs w:val="20"/>
              </w:rPr>
              <w:t xml:space="preserve"> i LOS</w:t>
            </w:r>
            <w:r w:rsidR="00B90585" w:rsidRPr="00153620">
              <w:rPr>
                <w:rFonts w:ascii="Arial" w:hAnsi="Arial" w:cs="Arial"/>
                <w:sz w:val="20"/>
                <w:szCs w:val="20"/>
              </w:rPr>
              <w:t xml:space="preserve"> (talkode. Denne talkode </w:t>
            </w:r>
            <w:r w:rsidR="00A707A8" w:rsidRPr="00153620">
              <w:rPr>
                <w:rFonts w:ascii="Arial" w:hAnsi="Arial" w:cs="Arial"/>
                <w:sz w:val="20"/>
                <w:szCs w:val="20"/>
              </w:rPr>
              <w:t>styrer hvad</w:t>
            </w:r>
            <w:r w:rsidR="00B90585" w:rsidRPr="00153620">
              <w:rPr>
                <w:rFonts w:ascii="Arial" w:hAnsi="Arial" w:cs="Arial"/>
                <w:sz w:val="20"/>
                <w:szCs w:val="20"/>
              </w:rPr>
              <w:t xml:space="preserve"> der kommer til at stå i brevhovedet på fakturaen))</w:t>
            </w:r>
            <w:r w:rsidRPr="0015362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9740D" w:rsidRPr="00153620" w:rsidRDefault="00F9740D" w:rsidP="006E1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40D" w:rsidRPr="00F9740D" w:rsidRDefault="00BA737E" w:rsidP="006E1881">
            <w:pPr>
              <w:rPr>
                <w:rFonts w:ascii="Arial" w:hAnsi="Arial" w:cs="Arial"/>
                <w:sz w:val="20"/>
                <w:szCs w:val="20"/>
              </w:rPr>
            </w:pPr>
            <w:r w:rsidRPr="00F9740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04925" cy="200025"/>
                  <wp:effectExtent l="0" t="0" r="0" b="0"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40D" w:rsidTr="00EE33E7">
        <w:tc>
          <w:tcPr>
            <w:tcW w:w="19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740D" w:rsidRPr="00153620" w:rsidRDefault="00F9740D" w:rsidP="006E1881">
            <w:pPr>
              <w:rPr>
                <w:rFonts w:ascii="Arial" w:hAnsi="Arial" w:cs="Arial"/>
                <w:sz w:val="20"/>
                <w:szCs w:val="20"/>
              </w:rPr>
            </w:pPr>
            <w:r w:rsidRPr="00153620">
              <w:rPr>
                <w:rFonts w:ascii="Arial" w:hAnsi="Arial" w:cs="Arial"/>
                <w:sz w:val="20"/>
                <w:szCs w:val="20"/>
              </w:rPr>
              <w:t>Betalings-</w:t>
            </w:r>
            <w:proofErr w:type="spellStart"/>
            <w:r w:rsidRPr="00153620">
              <w:rPr>
                <w:rFonts w:ascii="Arial" w:hAnsi="Arial" w:cs="Arial"/>
                <w:sz w:val="20"/>
                <w:szCs w:val="20"/>
              </w:rPr>
              <w:t>specifikationtekst</w:t>
            </w:r>
            <w:proofErr w:type="spellEnd"/>
          </w:p>
          <w:p w:rsidR="00F9740D" w:rsidRPr="00153620" w:rsidRDefault="00F9740D" w:rsidP="006E1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F1A6C" w:rsidRPr="00153620" w:rsidRDefault="00F9740D" w:rsidP="006E1881">
            <w:pPr>
              <w:rPr>
                <w:rFonts w:ascii="Arial" w:hAnsi="Arial" w:cs="Arial"/>
                <w:sz w:val="20"/>
                <w:szCs w:val="20"/>
              </w:rPr>
            </w:pPr>
            <w:r w:rsidRPr="00153620">
              <w:rPr>
                <w:rFonts w:ascii="Arial" w:hAnsi="Arial" w:cs="Arial"/>
                <w:sz w:val="20"/>
                <w:szCs w:val="20"/>
              </w:rPr>
              <w:t>Dette er den første tekst på fakturaen. Det er også den tekst, som vi komme på en eventuel rykker</w:t>
            </w:r>
            <w:r w:rsidR="00965186" w:rsidRPr="00153620">
              <w:rPr>
                <w:rFonts w:ascii="Arial" w:hAnsi="Arial" w:cs="Arial"/>
                <w:sz w:val="20"/>
                <w:szCs w:val="20"/>
              </w:rPr>
              <w:t>. Det er derfor vigtigt, at det er en sigende tekst.</w:t>
            </w:r>
            <w:r w:rsidRPr="00153620">
              <w:rPr>
                <w:rFonts w:ascii="Arial" w:hAnsi="Arial" w:cs="Arial"/>
                <w:sz w:val="20"/>
                <w:szCs w:val="20"/>
              </w:rPr>
              <w:t xml:space="preserve"> F.eks. </w:t>
            </w:r>
            <w:r w:rsidR="005C202E" w:rsidRPr="00153620">
              <w:rPr>
                <w:rFonts w:ascii="Arial" w:hAnsi="Arial" w:cs="Arial"/>
                <w:sz w:val="20"/>
                <w:szCs w:val="20"/>
              </w:rPr>
              <w:t xml:space="preserve">det </w:t>
            </w:r>
            <w:r w:rsidRPr="00153620">
              <w:rPr>
                <w:rFonts w:ascii="Arial" w:hAnsi="Arial" w:cs="Arial"/>
                <w:sz w:val="20"/>
                <w:szCs w:val="20"/>
              </w:rPr>
              <w:t>ean.nr.</w:t>
            </w:r>
            <w:r w:rsidR="005C202E" w:rsidRPr="00153620">
              <w:rPr>
                <w:rFonts w:ascii="Arial" w:hAnsi="Arial" w:cs="Arial"/>
                <w:sz w:val="20"/>
                <w:szCs w:val="20"/>
              </w:rPr>
              <w:t xml:space="preserve"> der sendes til samt evt. kontaktoplysninger ved spørgsmål.</w:t>
            </w:r>
          </w:p>
          <w:p w:rsidR="005C202E" w:rsidRPr="00153620" w:rsidRDefault="005C202E" w:rsidP="006E1881">
            <w:pPr>
              <w:rPr>
                <w:rFonts w:ascii="Arial" w:hAnsi="Arial" w:cs="Arial"/>
                <w:sz w:val="20"/>
                <w:szCs w:val="20"/>
              </w:rPr>
            </w:pPr>
          </w:p>
          <w:p w:rsidR="00FF1A6C" w:rsidRPr="00153620" w:rsidRDefault="00DC02F6" w:rsidP="006E1881">
            <w:pPr>
              <w:rPr>
                <w:rFonts w:ascii="Arial" w:hAnsi="Arial" w:cs="Arial"/>
                <w:sz w:val="20"/>
                <w:szCs w:val="20"/>
              </w:rPr>
            </w:pPr>
            <w:r w:rsidRPr="00153620">
              <w:t>Hvis man opretter fakturaer, som fra gang til gang har samme ”</w:t>
            </w:r>
            <w:proofErr w:type="spellStart"/>
            <w:r w:rsidRPr="00153620">
              <w:t>nr</w:t>
            </w:r>
            <w:proofErr w:type="spellEnd"/>
            <w:r w:rsidRPr="00153620">
              <w:t xml:space="preserve"> i </w:t>
            </w:r>
            <w:proofErr w:type="spellStart"/>
            <w:r w:rsidRPr="00153620">
              <w:t>bassissytem”må</w:t>
            </w:r>
            <w:proofErr w:type="spellEnd"/>
            <w:r w:rsidRPr="00153620">
              <w:t xml:space="preserve"> betalingsspecifikationsteksten ikke være forskel</w:t>
            </w:r>
            <w:r w:rsidR="00982FF1">
              <w:t>l</w:t>
            </w:r>
            <w:r w:rsidRPr="00153620">
              <w:t xml:space="preserve">ig fra gang til gang, da teksten bliver </w:t>
            </w:r>
            <w:r w:rsidR="00982FF1">
              <w:t>den samme</w:t>
            </w:r>
            <w:r w:rsidRPr="00153620">
              <w:t xml:space="preserve"> fra gang til gang</w:t>
            </w:r>
            <w:r w:rsidR="00982FF1">
              <w:t xml:space="preserve"> på en eventuel rykker</w:t>
            </w:r>
            <w:r w:rsidRPr="00153620">
              <w:t>. B</w:t>
            </w:r>
            <w:r w:rsidR="00FF1A6C" w:rsidRPr="00153620">
              <w:rPr>
                <w:rFonts w:ascii="Arial" w:hAnsi="Arial" w:cs="Arial"/>
                <w:sz w:val="20"/>
                <w:szCs w:val="20"/>
              </w:rPr>
              <w:t>ruge Fakturagruppetekst</w:t>
            </w:r>
            <w:r w:rsidRPr="00153620">
              <w:rPr>
                <w:rFonts w:ascii="Arial" w:hAnsi="Arial" w:cs="Arial"/>
                <w:sz w:val="20"/>
                <w:szCs w:val="20"/>
              </w:rPr>
              <w:t xml:space="preserve"> i stedet for</w:t>
            </w:r>
            <w:r w:rsidR="00FF1A6C" w:rsidRPr="0015362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C4187" w:rsidRPr="00153620" w:rsidRDefault="008C4187" w:rsidP="006E1881">
            <w:pPr>
              <w:rPr>
                <w:rFonts w:ascii="Arial" w:hAnsi="Arial" w:cs="Arial"/>
                <w:sz w:val="20"/>
                <w:szCs w:val="20"/>
              </w:rPr>
            </w:pPr>
            <w:r w:rsidRPr="00153620">
              <w:t xml:space="preserve">Blot skal man være opmærksom på at man selv skal skifte </w:t>
            </w:r>
            <w:proofErr w:type="spellStart"/>
            <w:r w:rsidRPr="00153620">
              <w:t>linie</w:t>
            </w:r>
            <w:proofErr w:type="spellEnd"/>
            <w:r w:rsidRPr="00153620">
              <w:t xml:space="preserve"> efter ca</w:t>
            </w:r>
            <w:r w:rsidR="00153620" w:rsidRPr="00153620">
              <w:t>.</w:t>
            </w:r>
            <w:r w:rsidRPr="00153620">
              <w:t xml:space="preserve"> 50 anslag, da teksten ellers forsvinder.</w:t>
            </w: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F1A6C" w:rsidRDefault="00BA737E" w:rsidP="006E1881">
            <w:pPr>
              <w:rPr>
                <w:rFonts w:ascii="Arial" w:hAnsi="Arial" w:cs="Arial"/>
                <w:sz w:val="20"/>
                <w:szCs w:val="20"/>
              </w:rPr>
            </w:pPr>
            <w:r w:rsidRPr="00F9740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85925" cy="352425"/>
                  <wp:effectExtent l="0" t="0" r="0" b="0"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1A6C" w:rsidRPr="00FF1A6C" w:rsidRDefault="00FF1A6C" w:rsidP="00FF1A6C">
            <w:pPr>
              <w:rPr>
                <w:rFonts w:ascii="Arial" w:hAnsi="Arial" w:cs="Arial"/>
                <w:sz w:val="20"/>
                <w:szCs w:val="20"/>
              </w:rPr>
            </w:pPr>
          </w:p>
          <w:p w:rsidR="00FF1A6C" w:rsidRPr="00FF1A6C" w:rsidRDefault="00FF1A6C" w:rsidP="00FF1A6C">
            <w:pPr>
              <w:rPr>
                <w:rFonts w:ascii="Arial" w:hAnsi="Arial" w:cs="Arial"/>
                <w:sz w:val="20"/>
                <w:szCs w:val="20"/>
              </w:rPr>
            </w:pPr>
          </w:p>
          <w:p w:rsidR="00FF1A6C" w:rsidRDefault="00FF1A6C" w:rsidP="00FF1A6C">
            <w:pPr>
              <w:rPr>
                <w:rFonts w:ascii="Arial" w:hAnsi="Arial" w:cs="Arial"/>
                <w:sz w:val="20"/>
                <w:szCs w:val="20"/>
              </w:rPr>
            </w:pPr>
          </w:p>
          <w:p w:rsidR="00F9740D" w:rsidRPr="00FF1A6C" w:rsidRDefault="00BA737E" w:rsidP="00FF1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676400" cy="561975"/>
                  <wp:effectExtent l="0" t="0" r="0" b="0"/>
                  <wp:docPr id="18" name="Bille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66" t="55170" r="43988" b="295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40D" w:rsidTr="003D69E0">
        <w:trPr>
          <w:trHeight w:val="40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F9740D" w:rsidRPr="00153620" w:rsidRDefault="00F9740D" w:rsidP="00B626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3620">
              <w:rPr>
                <w:rFonts w:ascii="Arial" w:hAnsi="Arial" w:cs="Arial"/>
                <w:sz w:val="20"/>
                <w:szCs w:val="20"/>
              </w:rPr>
              <w:t>Fakturalinier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9740D" w:rsidRPr="00153620" w:rsidRDefault="00F9740D" w:rsidP="004E045D">
            <w:pPr>
              <w:rPr>
                <w:rFonts w:ascii="Arial" w:hAnsi="Arial" w:cs="Arial"/>
                <w:sz w:val="20"/>
                <w:szCs w:val="20"/>
              </w:rPr>
            </w:pPr>
            <w:r w:rsidRPr="00153620">
              <w:rPr>
                <w:rFonts w:ascii="Arial" w:hAnsi="Arial" w:cs="Arial"/>
                <w:sz w:val="20"/>
                <w:szCs w:val="20"/>
              </w:rPr>
              <w:t>Det er her, hvor man udfylder felterne for de beløb der skal opkræves og på hvilke konti</w:t>
            </w:r>
          </w:p>
          <w:p w:rsidR="003D69E0" w:rsidRPr="00153620" w:rsidRDefault="003D69E0" w:rsidP="004E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0D" w:rsidRPr="00545818" w:rsidRDefault="00F9740D" w:rsidP="004E0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40D" w:rsidTr="003D69E0">
        <w:tc>
          <w:tcPr>
            <w:tcW w:w="1908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</w:tcPr>
          <w:p w:rsidR="00F9740D" w:rsidRPr="00153620" w:rsidRDefault="00965186" w:rsidP="00B626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3620">
              <w:rPr>
                <w:rFonts w:ascii="Arial" w:hAnsi="Arial" w:cs="Arial"/>
                <w:sz w:val="20"/>
                <w:szCs w:val="20"/>
              </w:rPr>
              <w:t>Antal/Enhed/Enhedspris</w:t>
            </w:r>
          </w:p>
        </w:tc>
        <w:tc>
          <w:tcPr>
            <w:tcW w:w="5940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F9740D" w:rsidRPr="00153620" w:rsidRDefault="00F9740D" w:rsidP="00C16BDE">
            <w:pPr>
              <w:rPr>
                <w:rFonts w:ascii="Arial" w:hAnsi="Arial" w:cs="Arial"/>
                <w:sz w:val="20"/>
                <w:szCs w:val="20"/>
              </w:rPr>
            </w:pPr>
            <w:r w:rsidRPr="00153620">
              <w:rPr>
                <w:rFonts w:ascii="Arial" w:hAnsi="Arial" w:cs="Arial"/>
                <w:sz w:val="20"/>
                <w:szCs w:val="20"/>
              </w:rPr>
              <w:t>Beløbet kan frem komme ved enten at udfylde ”antal” og ”enhedspris” eller kun ”beløb”</w:t>
            </w:r>
          </w:p>
          <w:p w:rsidR="003D69E0" w:rsidRPr="00153620" w:rsidRDefault="003D69E0" w:rsidP="00C16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:rsidR="00F9740D" w:rsidRPr="00F9740D" w:rsidRDefault="00BA737E">
            <w:pPr>
              <w:rPr>
                <w:rFonts w:ascii="Arial" w:hAnsi="Arial" w:cs="Arial"/>
                <w:sz w:val="20"/>
                <w:szCs w:val="20"/>
              </w:rPr>
            </w:pPr>
            <w:r w:rsidRPr="00F9740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95450" cy="228600"/>
                  <wp:effectExtent l="0" t="0" r="0" b="0"/>
                  <wp:docPr id="19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40D" w:rsidTr="00EE33E7">
        <w:tc>
          <w:tcPr>
            <w:tcW w:w="19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740D" w:rsidRPr="00153620" w:rsidRDefault="00965186" w:rsidP="00B626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3620">
              <w:rPr>
                <w:rFonts w:ascii="Arial" w:hAnsi="Arial" w:cs="Arial"/>
                <w:sz w:val="20"/>
                <w:szCs w:val="20"/>
              </w:rPr>
              <w:t xml:space="preserve">Momskode og </w:t>
            </w:r>
            <w:proofErr w:type="spellStart"/>
            <w:r w:rsidRPr="00153620">
              <w:rPr>
                <w:rFonts w:ascii="Arial" w:hAnsi="Arial" w:cs="Arial"/>
                <w:sz w:val="20"/>
                <w:szCs w:val="20"/>
              </w:rPr>
              <w:t>Incl</w:t>
            </w:r>
            <w:proofErr w:type="spellEnd"/>
            <w:r w:rsidRPr="00153620">
              <w:rPr>
                <w:rFonts w:ascii="Arial" w:hAnsi="Arial" w:cs="Arial"/>
                <w:sz w:val="20"/>
                <w:szCs w:val="20"/>
              </w:rPr>
              <w:t>. moms</w:t>
            </w:r>
          </w:p>
        </w:tc>
        <w:tc>
          <w:tcPr>
            <w:tcW w:w="59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740D" w:rsidRPr="00153620" w:rsidRDefault="003D69E0" w:rsidP="00C16BDE">
            <w:pPr>
              <w:rPr>
                <w:rFonts w:ascii="Arial" w:hAnsi="Arial" w:cs="Arial"/>
                <w:sz w:val="20"/>
                <w:szCs w:val="20"/>
              </w:rPr>
            </w:pPr>
            <w:r w:rsidRPr="00153620">
              <w:rPr>
                <w:rFonts w:ascii="Arial" w:hAnsi="Arial" w:cs="Arial"/>
                <w:sz w:val="20"/>
                <w:szCs w:val="20"/>
              </w:rPr>
              <w:t>Skal der beregnes moms eller ej. Tryk ”F4” og få valgmulighederne. Hvis der skal beregnes moms skal man i ”inkl. moms” tage stilling til om den indberettede ”enhedsprisen” eller ”beløb” er inklusiv moms eller ej. Der skal sættes hak, hvis ”enhedspris” eller ”beløb” er inklusiv moms.</w:t>
            </w:r>
          </w:p>
          <w:p w:rsidR="003D69E0" w:rsidRPr="00153620" w:rsidRDefault="003D69E0" w:rsidP="00C16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740D" w:rsidRPr="003D69E0" w:rsidRDefault="00BA737E">
            <w:pPr>
              <w:rPr>
                <w:rFonts w:ascii="Arial" w:hAnsi="Arial" w:cs="Arial"/>
                <w:sz w:val="20"/>
                <w:szCs w:val="20"/>
              </w:rPr>
            </w:pPr>
            <w:r w:rsidRPr="003D69E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81050" cy="428625"/>
                  <wp:effectExtent l="0" t="0" r="0" b="0"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40D" w:rsidTr="00EE33E7"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</w:tcPr>
          <w:p w:rsidR="00F9740D" w:rsidRPr="00153620" w:rsidRDefault="00965186" w:rsidP="00F9740D">
            <w:pPr>
              <w:rPr>
                <w:rFonts w:ascii="Arial" w:hAnsi="Arial" w:cs="Arial"/>
                <w:sz w:val="20"/>
                <w:szCs w:val="20"/>
              </w:rPr>
            </w:pPr>
            <w:r w:rsidRPr="00153620">
              <w:rPr>
                <w:rFonts w:ascii="Arial" w:hAnsi="Arial" w:cs="Arial"/>
                <w:sz w:val="20"/>
                <w:szCs w:val="20"/>
              </w:rPr>
              <w:t>Hovedtransaktion</w:t>
            </w:r>
          </w:p>
        </w:tc>
        <w:tc>
          <w:tcPr>
            <w:tcW w:w="5940" w:type="dxa"/>
            <w:tcBorders>
              <w:top w:val="nil"/>
              <w:bottom w:val="nil"/>
            </w:tcBorders>
            <w:shd w:val="clear" w:color="auto" w:fill="auto"/>
          </w:tcPr>
          <w:p w:rsidR="00F9740D" w:rsidRPr="00153620" w:rsidRDefault="003D69E0" w:rsidP="00C16BDE">
            <w:pPr>
              <w:rPr>
                <w:rFonts w:ascii="Arial" w:hAnsi="Arial" w:cs="Arial"/>
                <w:sz w:val="20"/>
                <w:szCs w:val="20"/>
              </w:rPr>
            </w:pPr>
            <w:r w:rsidRPr="00153620">
              <w:rPr>
                <w:rFonts w:ascii="Arial" w:hAnsi="Arial" w:cs="Arial"/>
                <w:sz w:val="20"/>
                <w:szCs w:val="20"/>
              </w:rPr>
              <w:t>Hovedtrans er lig med indholdsart. Man kan trykke ”F4” for at finde den.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auto"/>
          </w:tcPr>
          <w:p w:rsidR="00F9740D" w:rsidRDefault="00BA737E">
            <w:pPr>
              <w:rPr>
                <w:rFonts w:ascii="Arial" w:hAnsi="Arial" w:cs="Arial"/>
                <w:sz w:val="20"/>
                <w:szCs w:val="20"/>
              </w:rPr>
            </w:pPr>
            <w:r w:rsidRPr="003D69E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57200" cy="381000"/>
                  <wp:effectExtent l="0" t="0" r="0" b="0"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9E0" w:rsidRPr="003D69E0" w:rsidRDefault="003D69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E52" w:rsidTr="00B20FE3">
        <w:trPr>
          <w:trHeight w:val="1590"/>
        </w:trPr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</w:tcPr>
          <w:p w:rsidR="00122E52" w:rsidRPr="00153620" w:rsidRDefault="00965186" w:rsidP="00B6266D">
            <w:pPr>
              <w:rPr>
                <w:rFonts w:ascii="Arial" w:hAnsi="Arial" w:cs="Arial"/>
                <w:sz w:val="20"/>
                <w:szCs w:val="20"/>
              </w:rPr>
            </w:pPr>
            <w:r w:rsidRPr="00153620">
              <w:rPr>
                <w:rFonts w:ascii="Arial" w:hAnsi="Arial" w:cs="Arial"/>
                <w:sz w:val="20"/>
                <w:szCs w:val="20"/>
              </w:rPr>
              <w:t>Deltransaktion</w:t>
            </w:r>
          </w:p>
        </w:tc>
        <w:tc>
          <w:tcPr>
            <w:tcW w:w="5940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:rsidR="00122E52" w:rsidRPr="00153620" w:rsidRDefault="00122E52" w:rsidP="00C16BDE">
            <w:pPr>
              <w:rPr>
                <w:rFonts w:ascii="Arial" w:hAnsi="Arial" w:cs="Arial"/>
                <w:sz w:val="20"/>
                <w:szCs w:val="20"/>
              </w:rPr>
            </w:pPr>
            <w:r w:rsidRPr="00153620">
              <w:rPr>
                <w:rFonts w:ascii="Arial" w:hAnsi="Arial" w:cs="Arial"/>
                <w:sz w:val="20"/>
                <w:szCs w:val="20"/>
              </w:rPr>
              <w:t xml:space="preserve">Deltrans. Tryk ”F4” for at få de valgmuligheder der er. </w:t>
            </w:r>
            <w:r w:rsidR="00965186" w:rsidRPr="00153620">
              <w:rPr>
                <w:rFonts w:ascii="Arial" w:hAnsi="Arial" w:cs="Arial"/>
                <w:sz w:val="20"/>
                <w:szCs w:val="20"/>
              </w:rPr>
              <w:t xml:space="preserve">Det er </w:t>
            </w:r>
            <w:r w:rsidR="00965186" w:rsidRPr="00153620">
              <w:rPr>
                <w:rFonts w:ascii="Arial" w:hAnsi="Arial" w:cs="Arial"/>
                <w:b/>
                <w:sz w:val="20"/>
                <w:szCs w:val="20"/>
              </w:rPr>
              <w:t>FORBUDT</w:t>
            </w:r>
            <w:r w:rsidRPr="00153620">
              <w:rPr>
                <w:rFonts w:ascii="Arial" w:hAnsi="Arial" w:cs="Arial"/>
                <w:sz w:val="20"/>
                <w:szCs w:val="20"/>
              </w:rPr>
              <w:t xml:space="preserve"> at </w:t>
            </w:r>
            <w:r w:rsidR="00965186" w:rsidRPr="00153620">
              <w:rPr>
                <w:rFonts w:ascii="Arial" w:hAnsi="Arial" w:cs="Arial"/>
                <w:sz w:val="20"/>
                <w:szCs w:val="20"/>
              </w:rPr>
              <w:t>benytte MELL.</w:t>
            </w:r>
            <w:r w:rsidRPr="00153620">
              <w:rPr>
                <w:rFonts w:ascii="Arial" w:hAnsi="Arial" w:cs="Arial"/>
                <w:sz w:val="20"/>
                <w:szCs w:val="20"/>
              </w:rPr>
              <w:t xml:space="preserve"> Man skal også være opmærksom på, at kombinationen af hovedtrans og deltrans peger på en artskonto og </w:t>
            </w:r>
            <w:proofErr w:type="spellStart"/>
            <w:r w:rsidRPr="00153620">
              <w:rPr>
                <w:rFonts w:ascii="Arial" w:hAnsi="Arial" w:cs="Arial"/>
                <w:sz w:val="20"/>
                <w:szCs w:val="20"/>
              </w:rPr>
              <w:t>psp</w:t>
            </w:r>
            <w:proofErr w:type="spellEnd"/>
            <w:r w:rsidRPr="00153620">
              <w:rPr>
                <w:rFonts w:ascii="Arial" w:hAnsi="Arial" w:cs="Arial"/>
                <w:sz w:val="20"/>
                <w:szCs w:val="20"/>
              </w:rPr>
              <w:t xml:space="preserve">-element (nogle gange et profitcenter eller omkostningssted), som er oplyst af forskellige sagsbehandlere. Hvis man er i tvivl, kan </w:t>
            </w:r>
            <w:smartTag w:uri="urn:schemas-microsoft-com:office:smarttags" w:element="PersonName">
              <w:r w:rsidRPr="00153620">
                <w:rPr>
                  <w:rFonts w:ascii="Arial" w:hAnsi="Arial" w:cs="Arial"/>
                  <w:sz w:val="20"/>
                  <w:szCs w:val="20"/>
                </w:rPr>
                <w:t>Torben Kohring</w:t>
              </w:r>
            </w:smartTag>
            <w:r w:rsidRPr="00153620">
              <w:rPr>
                <w:rFonts w:ascii="Arial" w:hAnsi="Arial" w:cs="Arial"/>
                <w:sz w:val="20"/>
                <w:szCs w:val="20"/>
              </w:rPr>
              <w:t xml:space="preserve"> kontaktes.</w:t>
            </w:r>
            <w:r w:rsidR="00690203" w:rsidRPr="00153620">
              <w:t xml:space="preserve"> </w:t>
            </w:r>
          </w:p>
          <w:p w:rsidR="00122E52" w:rsidRPr="00153620" w:rsidRDefault="00122E52" w:rsidP="00C16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auto"/>
          </w:tcPr>
          <w:p w:rsidR="00122E52" w:rsidRPr="003D69E0" w:rsidRDefault="00BA737E">
            <w:pPr>
              <w:rPr>
                <w:rFonts w:ascii="Arial" w:hAnsi="Arial" w:cs="Arial"/>
                <w:sz w:val="20"/>
                <w:szCs w:val="20"/>
              </w:rPr>
            </w:pPr>
            <w:r w:rsidRPr="003D69E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57200" cy="371475"/>
                  <wp:effectExtent l="0" t="0" r="0" b="0"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FE3" w:rsidTr="00B20FE3">
        <w:trPr>
          <w:trHeight w:val="585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0FE3" w:rsidRPr="00153620" w:rsidRDefault="00B20FE3" w:rsidP="00B6266D">
            <w:pPr>
              <w:rPr>
                <w:rFonts w:ascii="Arial" w:hAnsi="Arial" w:cs="Arial"/>
                <w:sz w:val="20"/>
                <w:szCs w:val="20"/>
              </w:rPr>
            </w:pPr>
            <w:r w:rsidRPr="00153620">
              <w:rPr>
                <w:rFonts w:ascii="Arial" w:hAnsi="Arial" w:cs="Arial"/>
                <w:sz w:val="20"/>
                <w:szCs w:val="20"/>
              </w:rPr>
              <w:t>Stiftelsesdato</w:t>
            </w:r>
          </w:p>
        </w:tc>
        <w:tc>
          <w:tcPr>
            <w:tcW w:w="59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B20FE3" w:rsidRPr="00153620" w:rsidRDefault="00B20FE3" w:rsidP="00C16BDE">
            <w:pPr>
              <w:rPr>
                <w:rFonts w:ascii="Arial" w:hAnsi="Arial" w:cs="Arial"/>
                <w:sz w:val="20"/>
                <w:szCs w:val="20"/>
              </w:rPr>
            </w:pPr>
            <w:r w:rsidRPr="00153620">
              <w:rPr>
                <w:rFonts w:ascii="Arial" w:hAnsi="Arial" w:cs="Arial"/>
                <w:sz w:val="20"/>
                <w:szCs w:val="20"/>
              </w:rPr>
              <w:t>”stift dato” er den dato, man kunne forvente at kravet forfaldt til betaling. Datoen bruges i forbindelse med beregning af forældelsesdatoen.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0FE3" w:rsidRPr="00122E52" w:rsidRDefault="00BA737E" w:rsidP="00122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09600" cy="342900"/>
                  <wp:effectExtent l="0" t="0" r="0" b="0"/>
                  <wp:docPr id="29" name="Billed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90" t="73598" r="48991" b="203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FE3" w:rsidTr="00B20FE3">
        <w:trPr>
          <w:trHeight w:val="585"/>
        </w:trPr>
        <w:tc>
          <w:tcPr>
            <w:tcW w:w="190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:rsidR="00B20FE3" w:rsidRPr="00153620" w:rsidRDefault="00CD0930" w:rsidP="00B626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Periode fra og til</w:t>
            </w:r>
          </w:p>
        </w:tc>
        <w:tc>
          <w:tcPr>
            <w:tcW w:w="59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B20FE3" w:rsidRPr="00153620" w:rsidRDefault="00A733CD" w:rsidP="00C16B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hvilken periode opkræver vi for.</w:t>
            </w:r>
            <w:r w:rsidR="0029503B">
              <w:rPr>
                <w:rFonts w:ascii="Arial" w:hAnsi="Arial" w:cs="Arial"/>
                <w:sz w:val="20"/>
                <w:szCs w:val="20"/>
              </w:rPr>
              <w:t xml:space="preserve"> De er oplysninger, som skal bruges i forhold til Skat, hvis der ikke betales.</w:t>
            </w:r>
          </w:p>
        </w:tc>
        <w:tc>
          <w:tcPr>
            <w:tcW w:w="2880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:rsidR="00B20FE3" w:rsidRDefault="00BA737E" w:rsidP="00122E52">
            <w:r w:rsidRPr="00675CDF">
              <w:rPr>
                <w:noProof/>
              </w:rPr>
              <w:drawing>
                <wp:inline distT="0" distB="0" distL="0" distR="0">
                  <wp:extent cx="1457325" cy="295275"/>
                  <wp:effectExtent l="0" t="0" r="0" b="0"/>
                  <wp:docPr id="44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203" w:rsidTr="00233D2E">
        <w:trPr>
          <w:trHeight w:val="420"/>
        </w:trPr>
        <w:tc>
          <w:tcPr>
            <w:tcW w:w="1908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</w:tcPr>
          <w:p w:rsidR="00690203" w:rsidRPr="00153620" w:rsidRDefault="008C4187" w:rsidP="00C327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3620">
              <w:rPr>
                <w:rFonts w:ascii="Arial" w:hAnsi="Arial" w:cs="Arial"/>
                <w:sz w:val="20"/>
                <w:szCs w:val="20"/>
              </w:rPr>
              <w:t>Fakturalinietekst</w:t>
            </w:r>
            <w:proofErr w:type="spellEnd"/>
          </w:p>
        </w:tc>
        <w:tc>
          <w:tcPr>
            <w:tcW w:w="5940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</w:tcPr>
          <w:p w:rsidR="00690203" w:rsidRPr="00153620" w:rsidRDefault="00690203" w:rsidP="00C32743">
            <w:pPr>
              <w:rPr>
                <w:rFonts w:ascii="Arial" w:hAnsi="Arial" w:cs="Arial"/>
                <w:sz w:val="20"/>
                <w:szCs w:val="20"/>
              </w:rPr>
            </w:pPr>
            <w:r w:rsidRPr="00153620">
              <w:rPr>
                <w:rFonts w:ascii="Arial" w:hAnsi="Arial" w:cs="Arial"/>
                <w:sz w:val="20"/>
                <w:szCs w:val="20"/>
              </w:rPr>
              <w:t>Ud fra hver linje kommer der som udgangspunkt at stå det, som man har valgt under ”deltrans”. Hvis man ønsker at ændre teksten</w:t>
            </w:r>
            <w:r w:rsidR="008C4187" w:rsidRPr="00153620">
              <w:rPr>
                <w:rFonts w:ascii="Arial" w:hAnsi="Arial" w:cs="Arial"/>
                <w:sz w:val="20"/>
                <w:szCs w:val="20"/>
              </w:rPr>
              <w:t xml:space="preserve">, skal </w:t>
            </w:r>
            <w:proofErr w:type="spellStart"/>
            <w:r w:rsidR="008C4187" w:rsidRPr="00153620">
              <w:rPr>
                <w:rFonts w:ascii="Arial" w:hAnsi="Arial" w:cs="Arial"/>
                <w:sz w:val="20"/>
                <w:szCs w:val="20"/>
              </w:rPr>
              <w:t>linien</w:t>
            </w:r>
            <w:proofErr w:type="spellEnd"/>
            <w:r w:rsidR="008C4187" w:rsidRPr="00153620">
              <w:rPr>
                <w:rFonts w:ascii="Arial" w:hAnsi="Arial" w:cs="Arial"/>
                <w:sz w:val="20"/>
                <w:szCs w:val="20"/>
              </w:rPr>
              <w:t xml:space="preserve"> markeres og herefter </w:t>
            </w:r>
            <w:r w:rsidRPr="00153620">
              <w:rPr>
                <w:rFonts w:ascii="Arial" w:hAnsi="Arial" w:cs="Arial"/>
                <w:sz w:val="20"/>
                <w:szCs w:val="20"/>
              </w:rPr>
              <w:t xml:space="preserve">kan man trykke på ”tekst”, hvor man kan </w:t>
            </w:r>
            <w:proofErr w:type="spellStart"/>
            <w:r w:rsidRPr="00153620">
              <w:rPr>
                <w:rFonts w:ascii="Arial" w:hAnsi="Arial" w:cs="Arial"/>
                <w:sz w:val="20"/>
                <w:szCs w:val="20"/>
              </w:rPr>
              <w:t>overskrive</w:t>
            </w:r>
            <w:proofErr w:type="spellEnd"/>
            <w:r w:rsidRPr="00153620">
              <w:rPr>
                <w:rFonts w:ascii="Arial" w:hAnsi="Arial" w:cs="Arial"/>
                <w:sz w:val="20"/>
                <w:szCs w:val="20"/>
              </w:rPr>
              <w:t xml:space="preserve"> ”</w:t>
            </w:r>
            <w:proofErr w:type="spellStart"/>
            <w:r w:rsidRPr="00153620">
              <w:rPr>
                <w:rFonts w:ascii="Arial" w:hAnsi="Arial" w:cs="Arial"/>
                <w:sz w:val="20"/>
                <w:szCs w:val="20"/>
              </w:rPr>
              <w:t>deltrans”-teksten</w:t>
            </w:r>
            <w:proofErr w:type="spellEnd"/>
            <w:r w:rsidRPr="00153620">
              <w:rPr>
                <w:rFonts w:ascii="Arial" w:hAnsi="Arial" w:cs="Arial"/>
                <w:sz w:val="20"/>
                <w:szCs w:val="20"/>
              </w:rPr>
              <w:t>.</w:t>
            </w:r>
            <w:r w:rsidR="008C4187" w:rsidRPr="00153620">
              <w:rPr>
                <w:rFonts w:ascii="Arial" w:hAnsi="Arial" w:cs="Arial"/>
                <w:sz w:val="20"/>
                <w:szCs w:val="20"/>
              </w:rPr>
              <w:t xml:space="preserve"> Husk at </w:t>
            </w:r>
            <w:r w:rsidR="008C4187" w:rsidRPr="00153620">
              <w:rPr>
                <w:rFonts w:ascii="Arial" w:hAnsi="Arial" w:cs="Arial"/>
                <w:sz w:val="20"/>
                <w:szCs w:val="20"/>
              </w:rPr>
              <w:lastRenderedPageBreak/>
              <w:t>trykke gem i den boks der kommer op, når teksten er skrevet ind.</w:t>
            </w:r>
          </w:p>
          <w:p w:rsidR="00FF1A6C" w:rsidRPr="00153620" w:rsidRDefault="00FF1A6C" w:rsidP="00C32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</w:tcPr>
          <w:p w:rsidR="00690203" w:rsidRPr="00122E52" w:rsidRDefault="00BA737E" w:rsidP="00C32743">
            <w:pPr>
              <w:rPr>
                <w:rFonts w:ascii="Arial" w:hAnsi="Arial" w:cs="Arial"/>
                <w:sz w:val="20"/>
                <w:szCs w:val="20"/>
              </w:rPr>
            </w:pPr>
            <w:r w:rsidRPr="00122E52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638175" cy="247650"/>
                  <wp:effectExtent l="0" t="0" r="0" b="0"/>
                  <wp:docPr id="24" name="Bille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203" w:rsidTr="00690203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0203" w:rsidRPr="00153620" w:rsidRDefault="008C4187" w:rsidP="00C32743">
            <w:pPr>
              <w:rPr>
                <w:rFonts w:ascii="Arial" w:hAnsi="Arial" w:cs="Arial"/>
                <w:sz w:val="20"/>
                <w:szCs w:val="20"/>
              </w:rPr>
            </w:pPr>
            <w:r w:rsidRPr="00153620">
              <w:rPr>
                <w:rFonts w:ascii="Arial" w:hAnsi="Arial" w:cs="Arial"/>
                <w:sz w:val="20"/>
                <w:szCs w:val="20"/>
              </w:rPr>
              <w:t>Betalings- og ydelsesmodtager koder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0203" w:rsidRDefault="00690203" w:rsidP="00C32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"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bet.modt.kode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", "betalingsmodtager", "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ydl.modt.kode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" og "ydelsesmodtager" kan udfyldes, hvis der skal registrantoplysninger over i økonomisystemet. Det er vigtigt, at alle felter udfyldes, da bogføringen vil gå på fejl.</w:t>
            </w:r>
          </w:p>
          <w:p w:rsidR="00690203" w:rsidRDefault="00690203" w:rsidP="00C32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0203" w:rsidRPr="00233D2E" w:rsidRDefault="00BA737E" w:rsidP="00C32743">
            <w:pPr>
              <w:rPr>
                <w:rFonts w:ascii="Arial" w:hAnsi="Arial" w:cs="Arial"/>
                <w:sz w:val="20"/>
                <w:szCs w:val="20"/>
              </w:rPr>
            </w:pPr>
            <w:r w:rsidRPr="00233D2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95450" cy="209550"/>
                  <wp:effectExtent l="0" t="0" r="0" b="0"/>
                  <wp:docPr id="25" name="Bille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203" w:rsidTr="00690203">
        <w:tc>
          <w:tcPr>
            <w:tcW w:w="1908" w:type="dxa"/>
            <w:shd w:val="clear" w:color="auto" w:fill="FFFFFF"/>
          </w:tcPr>
          <w:p w:rsidR="00690203" w:rsidRPr="00690203" w:rsidRDefault="00690203" w:rsidP="00C32743">
            <w:pPr>
              <w:rPr>
                <w:rFonts w:ascii="Arial" w:hAnsi="Arial" w:cs="Arial"/>
                <w:sz w:val="20"/>
                <w:szCs w:val="20"/>
              </w:rPr>
            </w:pPr>
            <w:r w:rsidRPr="00690203">
              <w:rPr>
                <w:rFonts w:ascii="Arial" w:hAnsi="Arial" w:cs="Arial"/>
                <w:sz w:val="20"/>
                <w:szCs w:val="20"/>
              </w:rPr>
              <w:t>Afslut</w:t>
            </w:r>
          </w:p>
        </w:tc>
        <w:tc>
          <w:tcPr>
            <w:tcW w:w="5940" w:type="dxa"/>
            <w:shd w:val="clear" w:color="auto" w:fill="FFFFFF"/>
          </w:tcPr>
          <w:p w:rsidR="00690203" w:rsidRPr="00690203" w:rsidRDefault="00690203" w:rsidP="00C32743">
            <w:pPr>
              <w:rPr>
                <w:rFonts w:ascii="Arial" w:hAnsi="Arial" w:cs="Arial"/>
                <w:sz w:val="20"/>
                <w:szCs w:val="20"/>
              </w:rPr>
            </w:pPr>
            <w:r w:rsidRPr="00690203">
              <w:rPr>
                <w:rFonts w:ascii="Arial" w:hAnsi="Arial" w:cs="Arial"/>
                <w:sz w:val="20"/>
                <w:szCs w:val="20"/>
              </w:rPr>
              <w:t>Tryk gem. Fakturaen vil for det meste blive faktureret over natten, hvis reglen om forfald overholdes. Der kan gå nogle dage med regninger som kan betales via betalingsservice.</w:t>
            </w:r>
          </w:p>
          <w:p w:rsidR="00690203" w:rsidRPr="00690203" w:rsidRDefault="00690203" w:rsidP="00C32743">
            <w:pPr>
              <w:rPr>
                <w:rFonts w:ascii="Arial" w:hAnsi="Arial" w:cs="Arial"/>
                <w:sz w:val="20"/>
                <w:szCs w:val="20"/>
              </w:rPr>
            </w:pPr>
            <w:r w:rsidRPr="00690203">
              <w:rPr>
                <w:rFonts w:ascii="Arial" w:hAnsi="Arial" w:cs="Arial"/>
                <w:sz w:val="20"/>
                <w:szCs w:val="20"/>
              </w:rPr>
              <w:t>Bogføringen sker, når faktureringen er sket.</w:t>
            </w:r>
          </w:p>
        </w:tc>
        <w:tc>
          <w:tcPr>
            <w:tcW w:w="2880" w:type="dxa"/>
            <w:shd w:val="clear" w:color="auto" w:fill="auto"/>
          </w:tcPr>
          <w:p w:rsidR="00690203" w:rsidRPr="00690203" w:rsidRDefault="00BA737E" w:rsidP="00C32743">
            <w:pPr>
              <w:rPr>
                <w:rFonts w:ascii="Arial" w:hAnsi="Arial" w:cs="Arial"/>
                <w:sz w:val="20"/>
                <w:szCs w:val="20"/>
              </w:rPr>
            </w:pPr>
            <w:r w:rsidRPr="0069020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9550" cy="333375"/>
                  <wp:effectExtent l="0" t="0" r="0" b="0"/>
                  <wp:docPr id="26" name="Bille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61E0" w:rsidRDefault="00DD61E0" w:rsidP="00453D90"/>
    <w:sectPr w:rsidR="00DD61E0" w:rsidSect="00FF1A6C">
      <w:headerReference w:type="default" r:id="rId32"/>
      <w:pgSz w:w="12240" w:h="15840"/>
      <w:pgMar w:top="1701" w:right="1134" w:bottom="1701" w:left="1134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03B" w:rsidRDefault="0029503B">
      <w:r>
        <w:separator/>
      </w:r>
    </w:p>
  </w:endnote>
  <w:endnote w:type="continuationSeparator" w:id="0">
    <w:p w:rsidR="0029503B" w:rsidRDefault="0029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03B" w:rsidRDefault="0029503B">
      <w:r>
        <w:separator/>
      </w:r>
    </w:p>
  </w:footnote>
  <w:footnote w:type="continuationSeparator" w:id="0">
    <w:p w:rsidR="0029503B" w:rsidRDefault="00295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3B" w:rsidRPr="006B4802" w:rsidRDefault="0029503B" w:rsidP="00A26D4C">
    <w:pPr>
      <w:pStyle w:val="Sidehoved"/>
    </w:pPr>
    <w:r w:rsidRPr="00C35864">
      <w:rPr>
        <w:rFonts w:cs="Arial"/>
        <w:b/>
        <w:sz w:val="28"/>
        <w:szCs w:val="28"/>
      </w:rPr>
      <w:t xml:space="preserve">Navigationsseddel: </w:t>
    </w:r>
    <w:r>
      <w:rPr>
        <w:rFonts w:cs="Arial"/>
        <w:b/>
        <w:sz w:val="28"/>
        <w:szCs w:val="28"/>
      </w:rPr>
      <w:t>Oprettelse af faktura</w:t>
    </w:r>
  </w:p>
  <w:p w:rsidR="0029503B" w:rsidRPr="006B4802" w:rsidRDefault="0029503B" w:rsidP="006B4802">
    <w:pPr>
      <w:pStyle w:val="Sidehoved"/>
      <w:jc w:val="right"/>
    </w:pPr>
  </w:p>
  <w:p w:rsidR="0029503B" w:rsidRDefault="0029503B" w:rsidP="006B4802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file" w:val="C:\DOCUME~1\cim\LOCALS~1\Temp\18\781206.DOC"/>
    <w:docVar w:name="m_fileid" w:val=" [TOKEN_FILEID]"/>
    <w:docVar w:name="m_filename" w:val=" [TOKEN_FILENAME]"/>
    <w:docVar w:name="m_Protocol" w:val=" [TOKEN_PROTOCOL]"/>
    <w:docVar w:name="m_ServerName" w:val=" [TOKEN_SERVER]"/>
    <w:docVar w:name="m_Site" w:val=" [TOKEN_SITE]"/>
    <w:docVar w:name="oRetVal1" w:val="\\Bartok\ESDHdata\Users\work\albertslund\cim\781206.DOC"/>
    <w:docVar w:name="oRetVal2" w:val="\\Bartok\ESDHdata\Users\work\albertslund\cim\781206.dot"/>
    <w:docVar w:name="oRetVal3" w:val="781206"/>
    <w:docVar w:name="templatefile" w:val="C:\DOCUME~1\cim\LOCALS~1\Temp\18\781206.dot"/>
  </w:docVars>
  <w:rsids>
    <w:rsidRoot w:val="00216D11"/>
    <w:rsid w:val="00001C48"/>
    <w:rsid w:val="00007826"/>
    <w:rsid w:val="0002242A"/>
    <w:rsid w:val="000227E8"/>
    <w:rsid w:val="0003105A"/>
    <w:rsid w:val="000331DB"/>
    <w:rsid w:val="000426B9"/>
    <w:rsid w:val="000444F4"/>
    <w:rsid w:val="000468C1"/>
    <w:rsid w:val="0005504F"/>
    <w:rsid w:val="000551DD"/>
    <w:rsid w:val="0005548C"/>
    <w:rsid w:val="00057474"/>
    <w:rsid w:val="00067DD7"/>
    <w:rsid w:val="00072B2B"/>
    <w:rsid w:val="00077B45"/>
    <w:rsid w:val="000808BD"/>
    <w:rsid w:val="00084E44"/>
    <w:rsid w:val="0009139A"/>
    <w:rsid w:val="000A64E4"/>
    <w:rsid w:val="000A7342"/>
    <w:rsid w:val="000B132D"/>
    <w:rsid w:val="000B2050"/>
    <w:rsid w:val="000B6402"/>
    <w:rsid w:val="000B7542"/>
    <w:rsid w:val="000C1E83"/>
    <w:rsid w:val="000C425E"/>
    <w:rsid w:val="000D145E"/>
    <w:rsid w:val="000D2F45"/>
    <w:rsid w:val="000D3023"/>
    <w:rsid w:val="000D3982"/>
    <w:rsid w:val="000D5211"/>
    <w:rsid w:val="000E407D"/>
    <w:rsid w:val="000E43A9"/>
    <w:rsid w:val="000E44F8"/>
    <w:rsid w:val="000E48C1"/>
    <w:rsid w:val="000E5EB1"/>
    <w:rsid w:val="000E5EC4"/>
    <w:rsid w:val="000E781E"/>
    <w:rsid w:val="000F0718"/>
    <w:rsid w:val="000F2B8F"/>
    <w:rsid w:val="001063A3"/>
    <w:rsid w:val="00107648"/>
    <w:rsid w:val="00111C5A"/>
    <w:rsid w:val="00111DF4"/>
    <w:rsid w:val="00112161"/>
    <w:rsid w:val="00122E52"/>
    <w:rsid w:val="001234CF"/>
    <w:rsid w:val="0012691F"/>
    <w:rsid w:val="00133C3E"/>
    <w:rsid w:val="00136EE0"/>
    <w:rsid w:val="00142EBE"/>
    <w:rsid w:val="00146FBE"/>
    <w:rsid w:val="00150110"/>
    <w:rsid w:val="00153052"/>
    <w:rsid w:val="00153620"/>
    <w:rsid w:val="001538DE"/>
    <w:rsid w:val="00154CBE"/>
    <w:rsid w:val="00156FAA"/>
    <w:rsid w:val="0015774C"/>
    <w:rsid w:val="00177775"/>
    <w:rsid w:val="001779CF"/>
    <w:rsid w:val="00182B81"/>
    <w:rsid w:val="001A2CF8"/>
    <w:rsid w:val="001A68C7"/>
    <w:rsid w:val="001B30B2"/>
    <w:rsid w:val="001B3C61"/>
    <w:rsid w:val="001C1375"/>
    <w:rsid w:val="001C4C98"/>
    <w:rsid w:val="001C757D"/>
    <w:rsid w:val="001D05FD"/>
    <w:rsid w:val="001D18D1"/>
    <w:rsid w:val="001D7E7A"/>
    <w:rsid w:val="001F1EE0"/>
    <w:rsid w:val="001F28C7"/>
    <w:rsid w:val="001F7936"/>
    <w:rsid w:val="0020539C"/>
    <w:rsid w:val="00207C15"/>
    <w:rsid w:val="00213CC2"/>
    <w:rsid w:val="00216D11"/>
    <w:rsid w:val="00225F6A"/>
    <w:rsid w:val="00227AA9"/>
    <w:rsid w:val="00233D2E"/>
    <w:rsid w:val="002520E1"/>
    <w:rsid w:val="002526E7"/>
    <w:rsid w:val="002577A4"/>
    <w:rsid w:val="0026276E"/>
    <w:rsid w:val="00271875"/>
    <w:rsid w:val="002726B1"/>
    <w:rsid w:val="00273419"/>
    <w:rsid w:val="002741FA"/>
    <w:rsid w:val="00281609"/>
    <w:rsid w:val="00284B60"/>
    <w:rsid w:val="0029468B"/>
    <w:rsid w:val="0029503B"/>
    <w:rsid w:val="00297A95"/>
    <w:rsid w:val="002B3B6D"/>
    <w:rsid w:val="002B4923"/>
    <w:rsid w:val="002C0367"/>
    <w:rsid w:val="002F778C"/>
    <w:rsid w:val="0030392B"/>
    <w:rsid w:val="00311EA6"/>
    <w:rsid w:val="00316EE2"/>
    <w:rsid w:val="0032640D"/>
    <w:rsid w:val="00340263"/>
    <w:rsid w:val="003447DD"/>
    <w:rsid w:val="00352BF8"/>
    <w:rsid w:val="003655A0"/>
    <w:rsid w:val="00367250"/>
    <w:rsid w:val="0036725B"/>
    <w:rsid w:val="00367EA4"/>
    <w:rsid w:val="00380663"/>
    <w:rsid w:val="003808C7"/>
    <w:rsid w:val="00382C4E"/>
    <w:rsid w:val="00390231"/>
    <w:rsid w:val="003B158F"/>
    <w:rsid w:val="003B27AC"/>
    <w:rsid w:val="003B510B"/>
    <w:rsid w:val="003C2337"/>
    <w:rsid w:val="003C2A46"/>
    <w:rsid w:val="003C74B2"/>
    <w:rsid w:val="003D0C69"/>
    <w:rsid w:val="003D2A33"/>
    <w:rsid w:val="003D32AB"/>
    <w:rsid w:val="003D69E0"/>
    <w:rsid w:val="003E1C15"/>
    <w:rsid w:val="003F23EF"/>
    <w:rsid w:val="003F715D"/>
    <w:rsid w:val="003F7466"/>
    <w:rsid w:val="00402EB7"/>
    <w:rsid w:val="00414313"/>
    <w:rsid w:val="00423B94"/>
    <w:rsid w:val="0042409D"/>
    <w:rsid w:val="00424737"/>
    <w:rsid w:val="0044008F"/>
    <w:rsid w:val="0044064E"/>
    <w:rsid w:val="0044144D"/>
    <w:rsid w:val="00444CB2"/>
    <w:rsid w:val="00446744"/>
    <w:rsid w:val="00451D42"/>
    <w:rsid w:val="00453D90"/>
    <w:rsid w:val="004620F2"/>
    <w:rsid w:val="00462C22"/>
    <w:rsid w:val="00473607"/>
    <w:rsid w:val="00476910"/>
    <w:rsid w:val="004771AE"/>
    <w:rsid w:val="004826F4"/>
    <w:rsid w:val="00484C8C"/>
    <w:rsid w:val="00486594"/>
    <w:rsid w:val="004872C0"/>
    <w:rsid w:val="00497D13"/>
    <w:rsid w:val="004B3D8B"/>
    <w:rsid w:val="004D0E5C"/>
    <w:rsid w:val="004D168F"/>
    <w:rsid w:val="004E045D"/>
    <w:rsid w:val="004E1E7F"/>
    <w:rsid w:val="004E5B3F"/>
    <w:rsid w:val="004E6C7D"/>
    <w:rsid w:val="0050152E"/>
    <w:rsid w:val="00502EFF"/>
    <w:rsid w:val="00504A2C"/>
    <w:rsid w:val="005074EC"/>
    <w:rsid w:val="00515692"/>
    <w:rsid w:val="00515E65"/>
    <w:rsid w:val="00530646"/>
    <w:rsid w:val="00530933"/>
    <w:rsid w:val="0053250D"/>
    <w:rsid w:val="00537B31"/>
    <w:rsid w:val="005416FB"/>
    <w:rsid w:val="00545818"/>
    <w:rsid w:val="00546202"/>
    <w:rsid w:val="00556EEC"/>
    <w:rsid w:val="00562941"/>
    <w:rsid w:val="00571C61"/>
    <w:rsid w:val="00581862"/>
    <w:rsid w:val="00584632"/>
    <w:rsid w:val="00587D8B"/>
    <w:rsid w:val="00592980"/>
    <w:rsid w:val="005A2194"/>
    <w:rsid w:val="005A4D03"/>
    <w:rsid w:val="005A7ED8"/>
    <w:rsid w:val="005B5DEA"/>
    <w:rsid w:val="005C202E"/>
    <w:rsid w:val="005C7674"/>
    <w:rsid w:val="005D07A7"/>
    <w:rsid w:val="005E32A7"/>
    <w:rsid w:val="006016B3"/>
    <w:rsid w:val="00604494"/>
    <w:rsid w:val="006149CA"/>
    <w:rsid w:val="006175E6"/>
    <w:rsid w:val="0061788C"/>
    <w:rsid w:val="0063203A"/>
    <w:rsid w:val="00632390"/>
    <w:rsid w:val="00633D5E"/>
    <w:rsid w:val="0063541E"/>
    <w:rsid w:val="00641399"/>
    <w:rsid w:val="00645398"/>
    <w:rsid w:val="006453D6"/>
    <w:rsid w:val="00647A05"/>
    <w:rsid w:val="00651E5E"/>
    <w:rsid w:val="006601FF"/>
    <w:rsid w:val="00661FE5"/>
    <w:rsid w:val="00663095"/>
    <w:rsid w:val="0066678F"/>
    <w:rsid w:val="006737A9"/>
    <w:rsid w:val="0068025C"/>
    <w:rsid w:val="006857AA"/>
    <w:rsid w:val="00690203"/>
    <w:rsid w:val="006910EF"/>
    <w:rsid w:val="00692CC2"/>
    <w:rsid w:val="006A64C4"/>
    <w:rsid w:val="006B1563"/>
    <w:rsid w:val="006B4802"/>
    <w:rsid w:val="006B56EB"/>
    <w:rsid w:val="006B57A0"/>
    <w:rsid w:val="006C7305"/>
    <w:rsid w:val="006E1881"/>
    <w:rsid w:val="006E41F0"/>
    <w:rsid w:val="006E546E"/>
    <w:rsid w:val="006F1CEE"/>
    <w:rsid w:val="006F2D1A"/>
    <w:rsid w:val="006F31DD"/>
    <w:rsid w:val="006F3F50"/>
    <w:rsid w:val="00701177"/>
    <w:rsid w:val="00701462"/>
    <w:rsid w:val="007128FE"/>
    <w:rsid w:val="00712DBA"/>
    <w:rsid w:val="00723489"/>
    <w:rsid w:val="00725C98"/>
    <w:rsid w:val="0072691A"/>
    <w:rsid w:val="00731FBB"/>
    <w:rsid w:val="00732E6E"/>
    <w:rsid w:val="00736939"/>
    <w:rsid w:val="00736945"/>
    <w:rsid w:val="00751A57"/>
    <w:rsid w:val="00753472"/>
    <w:rsid w:val="00761A5B"/>
    <w:rsid w:val="00763C7B"/>
    <w:rsid w:val="00765378"/>
    <w:rsid w:val="007717A5"/>
    <w:rsid w:val="00792B2E"/>
    <w:rsid w:val="00795F5B"/>
    <w:rsid w:val="007A0986"/>
    <w:rsid w:val="007A0FF0"/>
    <w:rsid w:val="007A6247"/>
    <w:rsid w:val="007B0F42"/>
    <w:rsid w:val="007D263C"/>
    <w:rsid w:val="007F5FCE"/>
    <w:rsid w:val="007F71DF"/>
    <w:rsid w:val="00805FA0"/>
    <w:rsid w:val="008061AC"/>
    <w:rsid w:val="00806527"/>
    <w:rsid w:val="00807741"/>
    <w:rsid w:val="00812D27"/>
    <w:rsid w:val="00813B4B"/>
    <w:rsid w:val="008201A8"/>
    <w:rsid w:val="00822248"/>
    <w:rsid w:val="00830061"/>
    <w:rsid w:val="00830A68"/>
    <w:rsid w:val="00835BB5"/>
    <w:rsid w:val="008455CC"/>
    <w:rsid w:val="008463DB"/>
    <w:rsid w:val="008501F1"/>
    <w:rsid w:val="0085496D"/>
    <w:rsid w:val="008555A0"/>
    <w:rsid w:val="00861AB0"/>
    <w:rsid w:val="008667A6"/>
    <w:rsid w:val="008762DB"/>
    <w:rsid w:val="00883C1F"/>
    <w:rsid w:val="00887E74"/>
    <w:rsid w:val="00890D6F"/>
    <w:rsid w:val="008924D1"/>
    <w:rsid w:val="008A2639"/>
    <w:rsid w:val="008A5A59"/>
    <w:rsid w:val="008B3FE6"/>
    <w:rsid w:val="008B6565"/>
    <w:rsid w:val="008C4187"/>
    <w:rsid w:val="008D4B3D"/>
    <w:rsid w:val="008D5BAA"/>
    <w:rsid w:val="008D6549"/>
    <w:rsid w:val="008E3039"/>
    <w:rsid w:val="008E7487"/>
    <w:rsid w:val="008F3A1E"/>
    <w:rsid w:val="008F50C7"/>
    <w:rsid w:val="008F58FD"/>
    <w:rsid w:val="008F676D"/>
    <w:rsid w:val="00901F7D"/>
    <w:rsid w:val="00912C40"/>
    <w:rsid w:val="009273DC"/>
    <w:rsid w:val="0092763E"/>
    <w:rsid w:val="00944E65"/>
    <w:rsid w:val="00945FA8"/>
    <w:rsid w:val="0095386B"/>
    <w:rsid w:val="00961593"/>
    <w:rsid w:val="00965186"/>
    <w:rsid w:val="009659F7"/>
    <w:rsid w:val="009660DB"/>
    <w:rsid w:val="00976CF7"/>
    <w:rsid w:val="00982FF1"/>
    <w:rsid w:val="00984465"/>
    <w:rsid w:val="00984896"/>
    <w:rsid w:val="00986CC4"/>
    <w:rsid w:val="00991D5A"/>
    <w:rsid w:val="00992560"/>
    <w:rsid w:val="0099421A"/>
    <w:rsid w:val="009A0718"/>
    <w:rsid w:val="009A15CA"/>
    <w:rsid w:val="009A37E8"/>
    <w:rsid w:val="009B278C"/>
    <w:rsid w:val="009C1B10"/>
    <w:rsid w:val="009C3AEE"/>
    <w:rsid w:val="009C62CB"/>
    <w:rsid w:val="009C6D8F"/>
    <w:rsid w:val="009D27DC"/>
    <w:rsid w:val="009D6CF0"/>
    <w:rsid w:val="009D7BAE"/>
    <w:rsid w:val="009F0EFD"/>
    <w:rsid w:val="009F1551"/>
    <w:rsid w:val="009F1ABD"/>
    <w:rsid w:val="009F2D1E"/>
    <w:rsid w:val="009F45DF"/>
    <w:rsid w:val="009F5FDA"/>
    <w:rsid w:val="00A05E52"/>
    <w:rsid w:val="00A06C6A"/>
    <w:rsid w:val="00A21878"/>
    <w:rsid w:val="00A26D4C"/>
    <w:rsid w:val="00A27B66"/>
    <w:rsid w:val="00A40292"/>
    <w:rsid w:val="00A52BBA"/>
    <w:rsid w:val="00A53F2B"/>
    <w:rsid w:val="00A54085"/>
    <w:rsid w:val="00A560E8"/>
    <w:rsid w:val="00A56D20"/>
    <w:rsid w:val="00A60B83"/>
    <w:rsid w:val="00A647CB"/>
    <w:rsid w:val="00A707A8"/>
    <w:rsid w:val="00A733CD"/>
    <w:rsid w:val="00A7538F"/>
    <w:rsid w:val="00A75A71"/>
    <w:rsid w:val="00A77C81"/>
    <w:rsid w:val="00A97B99"/>
    <w:rsid w:val="00AA039B"/>
    <w:rsid w:val="00AB2DCC"/>
    <w:rsid w:val="00AD2692"/>
    <w:rsid w:val="00AE09D8"/>
    <w:rsid w:val="00AE49F3"/>
    <w:rsid w:val="00AE5D6A"/>
    <w:rsid w:val="00B0173D"/>
    <w:rsid w:val="00B03E0D"/>
    <w:rsid w:val="00B123A3"/>
    <w:rsid w:val="00B12911"/>
    <w:rsid w:val="00B1356E"/>
    <w:rsid w:val="00B14A44"/>
    <w:rsid w:val="00B14B55"/>
    <w:rsid w:val="00B20FE3"/>
    <w:rsid w:val="00B22A93"/>
    <w:rsid w:val="00B23F17"/>
    <w:rsid w:val="00B245A3"/>
    <w:rsid w:val="00B25576"/>
    <w:rsid w:val="00B3015E"/>
    <w:rsid w:val="00B304E6"/>
    <w:rsid w:val="00B36258"/>
    <w:rsid w:val="00B6266D"/>
    <w:rsid w:val="00B6742B"/>
    <w:rsid w:val="00B73768"/>
    <w:rsid w:val="00B7538A"/>
    <w:rsid w:val="00B7714E"/>
    <w:rsid w:val="00B77F60"/>
    <w:rsid w:val="00B80FAE"/>
    <w:rsid w:val="00B90585"/>
    <w:rsid w:val="00B93A01"/>
    <w:rsid w:val="00BA737E"/>
    <w:rsid w:val="00BB133F"/>
    <w:rsid w:val="00BB2EC0"/>
    <w:rsid w:val="00BB7A25"/>
    <w:rsid w:val="00BC1671"/>
    <w:rsid w:val="00BC331E"/>
    <w:rsid w:val="00BC3D74"/>
    <w:rsid w:val="00BC64FF"/>
    <w:rsid w:val="00BD425A"/>
    <w:rsid w:val="00BE0FBB"/>
    <w:rsid w:val="00BE54FB"/>
    <w:rsid w:val="00BF2ABC"/>
    <w:rsid w:val="00C07464"/>
    <w:rsid w:val="00C16BDE"/>
    <w:rsid w:val="00C22EF7"/>
    <w:rsid w:val="00C24E8C"/>
    <w:rsid w:val="00C25218"/>
    <w:rsid w:val="00C302B0"/>
    <w:rsid w:val="00C30B0F"/>
    <w:rsid w:val="00C32743"/>
    <w:rsid w:val="00C34C5E"/>
    <w:rsid w:val="00C351E6"/>
    <w:rsid w:val="00C35864"/>
    <w:rsid w:val="00C43E56"/>
    <w:rsid w:val="00C62972"/>
    <w:rsid w:val="00C65601"/>
    <w:rsid w:val="00C717D4"/>
    <w:rsid w:val="00C720CC"/>
    <w:rsid w:val="00C723A3"/>
    <w:rsid w:val="00C73F6F"/>
    <w:rsid w:val="00C7663A"/>
    <w:rsid w:val="00C76C9C"/>
    <w:rsid w:val="00C8395A"/>
    <w:rsid w:val="00C859C1"/>
    <w:rsid w:val="00C8627C"/>
    <w:rsid w:val="00C90C0C"/>
    <w:rsid w:val="00C9384C"/>
    <w:rsid w:val="00C95384"/>
    <w:rsid w:val="00CA3C2C"/>
    <w:rsid w:val="00CC1680"/>
    <w:rsid w:val="00CC6D34"/>
    <w:rsid w:val="00CC7703"/>
    <w:rsid w:val="00CD0930"/>
    <w:rsid w:val="00CD1C7E"/>
    <w:rsid w:val="00CE6C1D"/>
    <w:rsid w:val="00CF3E29"/>
    <w:rsid w:val="00CF5372"/>
    <w:rsid w:val="00D02C09"/>
    <w:rsid w:val="00D04C55"/>
    <w:rsid w:val="00D06425"/>
    <w:rsid w:val="00D12153"/>
    <w:rsid w:val="00D21EA5"/>
    <w:rsid w:val="00D22D88"/>
    <w:rsid w:val="00D26302"/>
    <w:rsid w:val="00D30E23"/>
    <w:rsid w:val="00D343C7"/>
    <w:rsid w:val="00D40162"/>
    <w:rsid w:val="00D50ED9"/>
    <w:rsid w:val="00D516DD"/>
    <w:rsid w:val="00D54F98"/>
    <w:rsid w:val="00D556A2"/>
    <w:rsid w:val="00D55B59"/>
    <w:rsid w:val="00D608D2"/>
    <w:rsid w:val="00D6158C"/>
    <w:rsid w:val="00D631D3"/>
    <w:rsid w:val="00D651FF"/>
    <w:rsid w:val="00D66D91"/>
    <w:rsid w:val="00D81D53"/>
    <w:rsid w:val="00D92CDA"/>
    <w:rsid w:val="00D94691"/>
    <w:rsid w:val="00DA29ED"/>
    <w:rsid w:val="00DB41F2"/>
    <w:rsid w:val="00DB5355"/>
    <w:rsid w:val="00DC01D2"/>
    <w:rsid w:val="00DC02F6"/>
    <w:rsid w:val="00DC231F"/>
    <w:rsid w:val="00DC3179"/>
    <w:rsid w:val="00DC456F"/>
    <w:rsid w:val="00DC63D4"/>
    <w:rsid w:val="00DD026D"/>
    <w:rsid w:val="00DD084E"/>
    <w:rsid w:val="00DD5AD2"/>
    <w:rsid w:val="00DD61E0"/>
    <w:rsid w:val="00DF4B41"/>
    <w:rsid w:val="00DF5793"/>
    <w:rsid w:val="00DF6D13"/>
    <w:rsid w:val="00DF70A3"/>
    <w:rsid w:val="00DF7124"/>
    <w:rsid w:val="00E037C4"/>
    <w:rsid w:val="00E10CCE"/>
    <w:rsid w:val="00E1545F"/>
    <w:rsid w:val="00E16F3F"/>
    <w:rsid w:val="00E263F6"/>
    <w:rsid w:val="00E32079"/>
    <w:rsid w:val="00E329EE"/>
    <w:rsid w:val="00E40E5E"/>
    <w:rsid w:val="00E411A8"/>
    <w:rsid w:val="00E42D8A"/>
    <w:rsid w:val="00E4417B"/>
    <w:rsid w:val="00E459BB"/>
    <w:rsid w:val="00E548FB"/>
    <w:rsid w:val="00E61559"/>
    <w:rsid w:val="00E6256F"/>
    <w:rsid w:val="00E666F5"/>
    <w:rsid w:val="00E735A1"/>
    <w:rsid w:val="00E73884"/>
    <w:rsid w:val="00E92080"/>
    <w:rsid w:val="00E97030"/>
    <w:rsid w:val="00EA3054"/>
    <w:rsid w:val="00EA4737"/>
    <w:rsid w:val="00EB0618"/>
    <w:rsid w:val="00EC2B9B"/>
    <w:rsid w:val="00EC7204"/>
    <w:rsid w:val="00EC7BAE"/>
    <w:rsid w:val="00ED5BEB"/>
    <w:rsid w:val="00EE1C8F"/>
    <w:rsid w:val="00EE33E7"/>
    <w:rsid w:val="00EE3ECB"/>
    <w:rsid w:val="00EE4770"/>
    <w:rsid w:val="00F0556F"/>
    <w:rsid w:val="00F05ABD"/>
    <w:rsid w:val="00F06A9D"/>
    <w:rsid w:val="00F12A14"/>
    <w:rsid w:val="00F16D3D"/>
    <w:rsid w:val="00F20985"/>
    <w:rsid w:val="00F22CB8"/>
    <w:rsid w:val="00F27F07"/>
    <w:rsid w:val="00F34659"/>
    <w:rsid w:val="00F351B9"/>
    <w:rsid w:val="00F44ACC"/>
    <w:rsid w:val="00F50778"/>
    <w:rsid w:val="00F51499"/>
    <w:rsid w:val="00F51FDD"/>
    <w:rsid w:val="00F56081"/>
    <w:rsid w:val="00F60E05"/>
    <w:rsid w:val="00F61A92"/>
    <w:rsid w:val="00F64AFC"/>
    <w:rsid w:val="00F82B06"/>
    <w:rsid w:val="00F82D42"/>
    <w:rsid w:val="00F84C03"/>
    <w:rsid w:val="00F85E03"/>
    <w:rsid w:val="00F9193B"/>
    <w:rsid w:val="00F93244"/>
    <w:rsid w:val="00F9610F"/>
    <w:rsid w:val="00F9740D"/>
    <w:rsid w:val="00FA5CC2"/>
    <w:rsid w:val="00FB171D"/>
    <w:rsid w:val="00FC1A2D"/>
    <w:rsid w:val="00FC6476"/>
    <w:rsid w:val="00FD07D4"/>
    <w:rsid w:val="00FD0CE3"/>
    <w:rsid w:val="00FE5C11"/>
    <w:rsid w:val="00FF1A6C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6F823-0A2F-4F89-A1A7-1BF05BAE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90203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B4802"/>
    <w:pPr>
      <w:tabs>
        <w:tab w:val="center" w:pos="4986"/>
        <w:tab w:val="right" w:pos="9972"/>
      </w:tabs>
    </w:pPr>
    <w:rPr>
      <w:rFonts w:ascii="Arial" w:hAnsi="Arial"/>
      <w:sz w:val="20"/>
    </w:rPr>
  </w:style>
  <w:style w:type="paragraph" w:styleId="Sidefod">
    <w:name w:val="footer"/>
    <w:basedOn w:val="Sidehoved"/>
    <w:rsid w:val="006B4802"/>
  </w:style>
  <w:style w:type="table" w:styleId="Tabel-Gitter">
    <w:name w:val="Table Grid"/>
    <w:basedOn w:val="Tabel-Normal"/>
    <w:rsid w:val="00E73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m\LOCALS~1\Temp\18\781206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781206</Template>
  <TotalTime>0</TotalTime>
  <Pages>3</Pages>
  <Words>711</Words>
  <Characters>4343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Opret sag - hands on lektion</vt:lpstr>
    </vt:vector>
  </TitlesOfParts>
  <Company>Albertslund Kommune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Opret sag - hands on lektion</dc:title>
  <dc:subject/>
  <dc:creator>cim</dc:creator>
  <cp:keywords/>
  <dc:description/>
  <cp:lastModifiedBy>Anne Christensen</cp:lastModifiedBy>
  <cp:revision>2</cp:revision>
  <cp:lastPrinted>2012-01-09T10:56:00Z</cp:lastPrinted>
  <dcterms:created xsi:type="dcterms:W3CDTF">2017-02-03T12:46:00Z</dcterms:created>
  <dcterms:modified xsi:type="dcterms:W3CDTF">2017-02-03T12:46:00Z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ocol">
    <vt:lpwstr>[TOKEN_PROTOCOL]</vt:lpwstr>
  </property>
  <property fmtid="{D5CDD505-2E9C-101B-9397-08002B2CF9AE}" pid="3" name="Site">
    <vt:lpwstr>[TOKEN_SITE]</vt:lpwstr>
  </property>
  <property fmtid="{D5CDD505-2E9C-101B-9397-08002B2CF9AE}" pid="4" name="DocID">
    <vt:lpwstr>602227</vt:lpwstr>
  </property>
  <property fmtid="{D5CDD505-2E9C-101B-9397-08002B2CF9AE}" pid="5" name="gbs_numrecs">
    <vt:lpwstr>0</vt:lpwstr>
  </property>
  <property fmtid="{D5CDD505-2E9C-101B-9397-08002B2CF9AE}" pid="6" name="BackOfficeType">
    <vt:lpwstr>growBusiness Solutions</vt:lpwstr>
  </property>
  <property fmtid="{D5CDD505-2E9C-101B-9397-08002B2CF9AE}" pid="7" name="FileID">
    <vt:lpwstr>822350</vt:lpwstr>
  </property>
  <property fmtid="{D5CDD505-2E9C-101B-9397-08002B2CF9AE}" pid="8" name="VerID">
    <vt:lpwstr>0</vt:lpwstr>
  </property>
  <property fmtid="{D5CDD505-2E9C-101B-9397-08002B2CF9AE}" pid="9" name="FilePath">
    <vt:lpwstr>\\Bartok\ESDHdata\Users\work\albertslund\pla</vt:lpwstr>
  </property>
  <property fmtid="{D5CDD505-2E9C-101B-9397-08002B2CF9AE}" pid="10" name="FileName">
    <vt:lpwstr>822350.doc</vt:lpwstr>
  </property>
  <property fmtid="{D5CDD505-2E9C-101B-9397-08002B2CF9AE}" pid="11" name="FullFileName">
    <vt:lpwstr>\\Bartok\ESDHdata\Users\work\albertslund\pla\822350.doc</vt:lpwstr>
  </property>
  <property fmtid="{D5CDD505-2E9C-101B-9397-08002B2CF9AE}" pid="12" name="ContentRemapped">
    <vt:lpwstr>true</vt:lpwstr>
  </property>
</Properties>
</file>